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694" w:rsidRDefault="00135694" w:rsidP="00135694">
      <w:pPr>
        <w:pStyle w:val="Default"/>
        <w:keepNext/>
        <w:jc w:val="center"/>
        <w:rPr>
          <w:sz w:val="20"/>
          <w:szCs w:val="20"/>
          <w:lang w:val="en-US"/>
        </w:rPr>
      </w:pPr>
    </w:p>
    <w:p w:rsidR="00135694" w:rsidRPr="00937904" w:rsidRDefault="00135694" w:rsidP="00135694">
      <w:pPr>
        <w:pStyle w:val="Default"/>
        <w:keepNext/>
        <w:jc w:val="center"/>
        <w:rPr>
          <w:rFonts w:ascii="Tahoma" w:hAnsi="Tahoma" w:cs="Tahoma"/>
          <w:i/>
          <w:sz w:val="20"/>
          <w:szCs w:val="20"/>
        </w:rPr>
      </w:pPr>
      <w:r>
        <w:rPr>
          <w:rFonts w:ascii="Tahoma" w:hAnsi="Tahoma" w:cs="Tahoma"/>
          <w:noProof/>
        </w:rPr>
        <w:drawing>
          <wp:inline distT="0" distB="0" distL="0" distR="0">
            <wp:extent cx="5276850" cy="1047750"/>
            <wp:effectExtent l="19050" t="0" r="0" b="0"/>
            <wp:docPr id="1" name="Εικόνα 1" descr="κκκκ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κκκκ"/>
                    <pic:cNvPicPr>
                      <a:picLocks noChangeAspect="1" noChangeArrowheads="1"/>
                    </pic:cNvPicPr>
                  </pic:nvPicPr>
                  <pic:blipFill>
                    <a:blip r:embed="rId6" cstate="print"/>
                    <a:srcRect/>
                    <a:stretch>
                      <a:fillRect/>
                    </a:stretch>
                  </pic:blipFill>
                  <pic:spPr bwMode="auto">
                    <a:xfrm>
                      <a:off x="0" y="0"/>
                      <a:ext cx="5276850" cy="1047750"/>
                    </a:xfrm>
                    <a:prstGeom prst="rect">
                      <a:avLst/>
                    </a:prstGeom>
                    <a:noFill/>
                    <a:ln w="9525">
                      <a:noFill/>
                      <a:miter lim="800000"/>
                      <a:headEnd/>
                      <a:tailEnd/>
                    </a:ln>
                  </pic:spPr>
                </pic:pic>
              </a:graphicData>
            </a:graphic>
          </wp:inline>
        </w:drawing>
      </w:r>
      <w:r>
        <w:rPr>
          <w:sz w:val="20"/>
          <w:szCs w:val="20"/>
        </w:rPr>
        <w:tab/>
      </w:r>
      <w:r>
        <w:rPr>
          <w:rFonts w:ascii="Tahoma" w:hAnsi="Tahoma" w:cs="Tahoma"/>
          <w:i/>
          <w:sz w:val="20"/>
          <w:szCs w:val="20"/>
        </w:rPr>
        <w:t>Τοσίτσα 19, 106</w:t>
      </w:r>
      <w:r w:rsidRPr="001F0045">
        <w:rPr>
          <w:rFonts w:ascii="Tahoma" w:hAnsi="Tahoma" w:cs="Tahoma"/>
          <w:i/>
          <w:sz w:val="20"/>
          <w:szCs w:val="20"/>
        </w:rPr>
        <w:t xml:space="preserve">83 Αθήνα, Τηλ:2108834818, </w:t>
      </w:r>
      <w:r w:rsidRPr="001F0045">
        <w:rPr>
          <w:rFonts w:ascii="Tahoma" w:hAnsi="Tahoma" w:cs="Tahoma"/>
          <w:i/>
          <w:sz w:val="20"/>
          <w:szCs w:val="20"/>
          <w:lang w:val="en-US"/>
        </w:rPr>
        <w:t>Fax</w:t>
      </w:r>
      <w:r w:rsidRPr="001F0045">
        <w:rPr>
          <w:rFonts w:ascii="Tahoma" w:hAnsi="Tahoma" w:cs="Tahoma"/>
          <w:i/>
          <w:sz w:val="20"/>
          <w:szCs w:val="20"/>
        </w:rPr>
        <w:t>:2108827071,</w:t>
      </w:r>
      <w:r>
        <w:rPr>
          <w:rFonts w:ascii="Tahoma" w:hAnsi="Tahoma" w:cs="Tahoma"/>
          <w:i/>
          <w:sz w:val="20"/>
          <w:szCs w:val="20"/>
        </w:rPr>
        <w:t xml:space="preserve"> </w:t>
      </w:r>
      <w:r w:rsidRPr="001F0045">
        <w:rPr>
          <w:rFonts w:ascii="Tahoma" w:hAnsi="Tahoma" w:cs="Tahoma"/>
          <w:i/>
          <w:sz w:val="20"/>
          <w:szCs w:val="20"/>
          <w:lang w:val="en-US"/>
        </w:rPr>
        <w:t>E</w:t>
      </w:r>
      <w:r w:rsidRPr="001F0045">
        <w:rPr>
          <w:rFonts w:ascii="Tahoma" w:hAnsi="Tahoma" w:cs="Tahoma"/>
          <w:i/>
          <w:sz w:val="20"/>
          <w:szCs w:val="20"/>
        </w:rPr>
        <w:t>-</w:t>
      </w:r>
      <w:r w:rsidRPr="001F0045">
        <w:rPr>
          <w:rFonts w:ascii="Tahoma" w:hAnsi="Tahoma" w:cs="Tahoma"/>
          <w:i/>
          <w:sz w:val="20"/>
          <w:szCs w:val="20"/>
          <w:lang w:val="en-US"/>
        </w:rPr>
        <w:t>mail</w:t>
      </w:r>
      <w:r w:rsidRPr="001F0045">
        <w:rPr>
          <w:rFonts w:ascii="Tahoma" w:hAnsi="Tahoma" w:cs="Tahoma"/>
          <w:i/>
          <w:sz w:val="20"/>
          <w:szCs w:val="20"/>
        </w:rPr>
        <w:t>:</w:t>
      </w:r>
      <w:r>
        <w:rPr>
          <w:rFonts w:ascii="Tahoma" w:hAnsi="Tahoma" w:cs="Tahoma"/>
          <w:i/>
          <w:sz w:val="20"/>
          <w:szCs w:val="20"/>
          <w:lang w:val="en-US"/>
        </w:rPr>
        <w:t>info</w:t>
      </w:r>
      <w:r w:rsidRPr="001F0045">
        <w:rPr>
          <w:rFonts w:ascii="Tahoma" w:hAnsi="Tahoma" w:cs="Tahoma"/>
          <w:i/>
          <w:sz w:val="20"/>
          <w:szCs w:val="20"/>
        </w:rPr>
        <w:t>@</w:t>
      </w:r>
      <w:proofErr w:type="spellStart"/>
      <w:r>
        <w:rPr>
          <w:rFonts w:ascii="Tahoma" w:hAnsi="Tahoma" w:cs="Tahoma"/>
          <w:i/>
          <w:sz w:val="20"/>
          <w:szCs w:val="20"/>
          <w:lang w:val="en-US"/>
        </w:rPr>
        <w:t>skle</w:t>
      </w:r>
      <w:proofErr w:type="spellEnd"/>
      <w:r w:rsidRPr="001F0045">
        <w:rPr>
          <w:rFonts w:ascii="Tahoma" w:hAnsi="Tahoma" w:cs="Tahoma"/>
          <w:i/>
          <w:sz w:val="20"/>
          <w:szCs w:val="20"/>
        </w:rPr>
        <w:t>.</w:t>
      </w:r>
      <w:proofErr w:type="spellStart"/>
      <w:r w:rsidRPr="001F0045">
        <w:rPr>
          <w:rFonts w:ascii="Tahoma" w:hAnsi="Tahoma" w:cs="Tahoma"/>
          <w:i/>
          <w:sz w:val="20"/>
          <w:szCs w:val="20"/>
          <w:lang w:val="en-US"/>
        </w:rPr>
        <w:t>gr</w:t>
      </w:r>
      <w:proofErr w:type="spellEnd"/>
    </w:p>
    <w:p w:rsidR="00135694" w:rsidRPr="00135694" w:rsidRDefault="00135694" w:rsidP="006477E1">
      <w:pPr>
        <w:jc w:val="center"/>
        <w:rPr>
          <w:rFonts w:ascii="Georgia" w:hAnsi="Georgia"/>
          <w:b/>
        </w:rPr>
      </w:pPr>
    </w:p>
    <w:p w:rsidR="003F47BC" w:rsidRPr="00B0390F" w:rsidRDefault="001B0A8B" w:rsidP="004B6C94">
      <w:pPr>
        <w:spacing w:after="120" w:line="360" w:lineRule="auto"/>
        <w:jc w:val="center"/>
        <w:rPr>
          <w:rFonts w:ascii="Verdana" w:hAnsi="Verdana"/>
          <w:b/>
        </w:rPr>
      </w:pPr>
      <w:r w:rsidRPr="00B0390F">
        <w:rPr>
          <w:rFonts w:ascii="Verdana" w:hAnsi="Verdana"/>
          <w:b/>
        </w:rPr>
        <w:t xml:space="preserve">Δελτίο Τύπου για την υλοποίηση </w:t>
      </w:r>
      <w:r w:rsidR="00611EDA" w:rsidRPr="00B0390F">
        <w:rPr>
          <w:rFonts w:ascii="Verdana" w:hAnsi="Verdana"/>
          <w:b/>
        </w:rPr>
        <w:t>επιμόρφωσης στο πεδίο της παιδικής προστασίας</w:t>
      </w:r>
      <w:r w:rsidRPr="00B0390F">
        <w:rPr>
          <w:rFonts w:ascii="Verdana" w:hAnsi="Verdana"/>
          <w:b/>
        </w:rPr>
        <w:t xml:space="preserve"> </w:t>
      </w:r>
      <w:r w:rsidR="00B0390F" w:rsidRPr="00B0390F">
        <w:rPr>
          <w:rFonts w:ascii="Verdana" w:hAnsi="Verdana"/>
          <w:b/>
        </w:rPr>
        <w:t>και σχετική δήλωση των συμμετεχόντων Κοινωνικών Λειτουργών</w:t>
      </w:r>
    </w:p>
    <w:p w:rsidR="001B0A8B" w:rsidRPr="00B0390F" w:rsidRDefault="003F47BC" w:rsidP="00B0390F">
      <w:pPr>
        <w:spacing w:after="120" w:line="360" w:lineRule="auto"/>
        <w:jc w:val="both"/>
        <w:rPr>
          <w:rFonts w:ascii="Verdana" w:hAnsi="Verdana"/>
        </w:rPr>
      </w:pPr>
      <w:r w:rsidRPr="00B0390F">
        <w:rPr>
          <w:rFonts w:ascii="Verdana" w:hAnsi="Verdana"/>
        </w:rPr>
        <w:t>Ο Σ</w:t>
      </w:r>
      <w:r w:rsidR="00611EDA" w:rsidRPr="00B0390F">
        <w:rPr>
          <w:rFonts w:ascii="Verdana" w:hAnsi="Verdana"/>
        </w:rPr>
        <w:t>ύνδεσμος Κοινων</w:t>
      </w:r>
      <w:r w:rsidR="005257A6" w:rsidRPr="00B0390F">
        <w:rPr>
          <w:rFonts w:ascii="Verdana" w:hAnsi="Verdana"/>
        </w:rPr>
        <w:t>ικ</w:t>
      </w:r>
      <w:r w:rsidR="00AE1E15">
        <w:rPr>
          <w:rFonts w:ascii="Verdana" w:hAnsi="Verdana"/>
        </w:rPr>
        <w:t xml:space="preserve">ών Λειτουργών Ελλάδος (ΣΚΛΕ) σε συνεργασία με </w:t>
      </w:r>
      <w:r w:rsidR="005257A6" w:rsidRPr="00B0390F">
        <w:rPr>
          <w:rFonts w:ascii="Verdana" w:hAnsi="Verdana"/>
        </w:rPr>
        <w:t xml:space="preserve"> </w:t>
      </w:r>
      <w:r w:rsidR="00611EDA" w:rsidRPr="00B0390F">
        <w:rPr>
          <w:rFonts w:ascii="Verdana" w:hAnsi="Verdana"/>
        </w:rPr>
        <w:t>το Εθνικό Κέντρο Κοινωνικής Αλληλεγγύης (Ε.Κ.Κ.Α.)</w:t>
      </w:r>
      <w:r w:rsidR="0035472F" w:rsidRPr="00B0390F">
        <w:rPr>
          <w:rFonts w:ascii="Verdana" w:hAnsi="Verdana"/>
        </w:rPr>
        <w:t xml:space="preserve"> </w:t>
      </w:r>
      <w:r w:rsidR="001B0A8B" w:rsidRPr="00B0390F">
        <w:rPr>
          <w:rFonts w:ascii="Verdana" w:hAnsi="Verdana"/>
        </w:rPr>
        <w:t>υλοποίησαν</w:t>
      </w:r>
      <w:r w:rsidR="006378AE">
        <w:rPr>
          <w:rFonts w:ascii="Verdana" w:hAnsi="Verdana"/>
        </w:rPr>
        <w:t>, στην Αθήνα,</w:t>
      </w:r>
      <w:r w:rsidR="001B0A8B" w:rsidRPr="00B0390F">
        <w:rPr>
          <w:rFonts w:ascii="Verdana" w:hAnsi="Verdana"/>
        </w:rPr>
        <w:t xml:space="preserve"> από τις 13/11 έως τις 15/11/2017</w:t>
      </w:r>
      <w:r w:rsidR="006378AE">
        <w:rPr>
          <w:rFonts w:ascii="Verdana" w:hAnsi="Verdana"/>
        </w:rPr>
        <w:t>,</w:t>
      </w:r>
      <w:r w:rsidR="001B0A8B" w:rsidRPr="00B0390F">
        <w:rPr>
          <w:rFonts w:ascii="Verdana" w:hAnsi="Verdana"/>
        </w:rPr>
        <w:t xml:space="preserve"> πρόγραμμα επιμόρφωσης σε θεματικές σχετικές με την παιδική προστασία, με στόχο την ενδυνάμωση των Κοινωνικών Λειτουργών που εργάζονται στο πεδίο και την εξοικείωση τους με σχετικές μεθοδολογίες και καλές πρακτικές. </w:t>
      </w:r>
    </w:p>
    <w:p w:rsidR="001B0A8B" w:rsidRPr="00B0390F" w:rsidRDefault="001B0A8B" w:rsidP="00B0390F">
      <w:pPr>
        <w:spacing w:after="120" w:line="360" w:lineRule="auto"/>
        <w:jc w:val="both"/>
        <w:rPr>
          <w:rFonts w:ascii="Verdana" w:hAnsi="Verdana"/>
        </w:rPr>
      </w:pPr>
      <w:r w:rsidRPr="00B0390F">
        <w:rPr>
          <w:rFonts w:ascii="Verdana" w:hAnsi="Verdana"/>
        </w:rPr>
        <w:t xml:space="preserve">Το εκπαιδευτικό υλικό ήταν βασισμένο σε εκπαίδευση και μεθοδολογία που παρείχε το </w:t>
      </w:r>
      <w:proofErr w:type="spellStart"/>
      <w:r w:rsidRPr="00B0390F">
        <w:rPr>
          <w:rFonts w:ascii="Verdana" w:hAnsi="Verdana"/>
          <w:lang w:val="en-US"/>
        </w:rPr>
        <w:t>Lumos</w:t>
      </w:r>
      <w:proofErr w:type="spellEnd"/>
      <w:r w:rsidRPr="00B0390F">
        <w:rPr>
          <w:rFonts w:ascii="Verdana" w:hAnsi="Verdana"/>
        </w:rPr>
        <w:t>. (</w:t>
      </w:r>
      <w:hyperlink w:history="1">
        <w:r w:rsidRPr="00B0390F">
          <w:rPr>
            <w:rStyle w:val="-"/>
            <w:rFonts w:ascii="Verdana" w:hAnsi="Verdana"/>
            <w:color w:val="auto"/>
            <w:u w:val="none"/>
            <w:lang w:val="en-GB"/>
          </w:rPr>
          <w:t>www</w:t>
        </w:r>
        <w:r w:rsidRPr="00B0390F">
          <w:rPr>
            <w:rStyle w:val="-"/>
            <w:rFonts w:ascii="Verdana" w:hAnsi="Verdana"/>
            <w:color w:val="auto"/>
            <w:u w:val="none"/>
          </w:rPr>
          <w:t>.</w:t>
        </w:r>
        <w:proofErr w:type="spellStart"/>
        <w:r w:rsidRPr="00B0390F">
          <w:rPr>
            <w:rStyle w:val="-"/>
            <w:rFonts w:ascii="Verdana" w:hAnsi="Verdana"/>
            <w:color w:val="auto"/>
            <w:u w:val="none"/>
            <w:lang w:val="en-GB"/>
          </w:rPr>
          <w:t>wearelumos</w:t>
        </w:r>
        <w:proofErr w:type="spellEnd"/>
        <w:r w:rsidRPr="00B0390F">
          <w:rPr>
            <w:rStyle w:val="-"/>
            <w:rFonts w:ascii="Verdana" w:hAnsi="Verdana"/>
            <w:color w:val="auto"/>
            <w:u w:val="none"/>
          </w:rPr>
          <w:t>.</w:t>
        </w:r>
        <w:r w:rsidRPr="00B0390F">
          <w:rPr>
            <w:rStyle w:val="-"/>
            <w:rFonts w:ascii="Verdana" w:hAnsi="Verdana"/>
            <w:color w:val="auto"/>
            <w:u w:val="none"/>
            <w:lang w:val="en-GB"/>
          </w:rPr>
          <w:t>org</w:t>
        </w:r>
        <w:r w:rsidRPr="00B0390F">
          <w:rPr>
            <w:rStyle w:val="-"/>
            <w:rFonts w:ascii="Verdana" w:hAnsi="Verdana"/>
            <w:color w:val="auto"/>
            <w:u w:val="none"/>
          </w:rPr>
          <w:t>) κατά</w:t>
        </w:r>
      </w:hyperlink>
      <w:r w:rsidRPr="00B0390F">
        <w:rPr>
          <w:rFonts w:ascii="Verdana" w:hAnsi="Verdana"/>
        </w:rPr>
        <w:t xml:space="preserve"> τη διάρκεια διακρατικής εκπαίδευσης που διεξήχθη το Μάιο του 2017 στην Αθήνα.</w:t>
      </w:r>
    </w:p>
    <w:p w:rsidR="001B0A8B" w:rsidRPr="00B0390F" w:rsidRDefault="001B0A8B" w:rsidP="00B0390F">
      <w:pPr>
        <w:spacing w:after="120" w:line="360" w:lineRule="auto"/>
        <w:jc w:val="both"/>
        <w:rPr>
          <w:rFonts w:ascii="Verdana" w:hAnsi="Verdana"/>
        </w:rPr>
      </w:pPr>
      <w:r w:rsidRPr="00B0390F">
        <w:rPr>
          <w:rFonts w:ascii="Verdana" w:hAnsi="Verdana"/>
        </w:rPr>
        <w:t xml:space="preserve">Το πρόγραμμα, το οποίο παρακολούθησαν </w:t>
      </w:r>
      <w:r w:rsidR="006378AE">
        <w:rPr>
          <w:rFonts w:ascii="Verdana" w:hAnsi="Verdana"/>
        </w:rPr>
        <w:t>δεκαεπτά (</w:t>
      </w:r>
      <w:r w:rsidRPr="00B0390F">
        <w:rPr>
          <w:rFonts w:ascii="Verdana" w:hAnsi="Verdana"/>
        </w:rPr>
        <w:t>17</w:t>
      </w:r>
      <w:r w:rsidR="006378AE">
        <w:rPr>
          <w:rFonts w:ascii="Verdana" w:hAnsi="Verdana"/>
        </w:rPr>
        <w:t>)</w:t>
      </w:r>
      <w:r w:rsidRPr="00B0390F">
        <w:rPr>
          <w:rFonts w:ascii="Verdana" w:hAnsi="Verdana"/>
        </w:rPr>
        <w:t xml:space="preserve"> Κοινωνικοί Λειτουργοί με πλούσια και πολύμορφη εμπειρία στο πεδίο της παιδικής προστασίας</w:t>
      </w:r>
      <w:r w:rsidR="006378AE">
        <w:rPr>
          <w:rFonts w:ascii="Verdana" w:hAnsi="Verdana"/>
        </w:rPr>
        <w:t>,</w:t>
      </w:r>
      <w:r w:rsidRPr="00B0390F">
        <w:rPr>
          <w:rFonts w:ascii="Verdana" w:hAnsi="Verdana"/>
        </w:rPr>
        <w:t xml:space="preserve"> σε πλαίσια </w:t>
      </w:r>
      <w:r w:rsidR="006378AE">
        <w:rPr>
          <w:rFonts w:ascii="Verdana" w:hAnsi="Verdana"/>
        </w:rPr>
        <w:t xml:space="preserve">τόσο </w:t>
      </w:r>
      <w:r w:rsidRPr="00B0390F">
        <w:rPr>
          <w:rFonts w:ascii="Verdana" w:hAnsi="Verdana"/>
        </w:rPr>
        <w:t xml:space="preserve">του δημόσιου </w:t>
      </w:r>
      <w:r w:rsidR="006378AE">
        <w:rPr>
          <w:rFonts w:ascii="Verdana" w:hAnsi="Verdana"/>
        </w:rPr>
        <w:t xml:space="preserve">όσο </w:t>
      </w:r>
      <w:r w:rsidRPr="00B0390F">
        <w:rPr>
          <w:rFonts w:ascii="Verdana" w:hAnsi="Verdana"/>
        </w:rPr>
        <w:t xml:space="preserve">και </w:t>
      </w:r>
      <w:r w:rsidR="006378AE">
        <w:rPr>
          <w:rFonts w:ascii="Verdana" w:hAnsi="Verdana"/>
        </w:rPr>
        <w:t xml:space="preserve">του </w:t>
      </w:r>
      <w:r w:rsidR="00E526CE" w:rsidRPr="00B0390F">
        <w:rPr>
          <w:rFonts w:ascii="Verdana" w:hAnsi="Verdana"/>
        </w:rPr>
        <w:t>ιδιωτικού τομέα, περιελάμβανε τις παρακάτω θεματικές εκπαίδευσης:</w:t>
      </w:r>
    </w:p>
    <w:p w:rsidR="003F47BC" w:rsidRPr="00B0390F" w:rsidRDefault="00B0390F" w:rsidP="00221FEA">
      <w:pPr>
        <w:spacing w:after="0" w:line="360" w:lineRule="auto"/>
        <w:contextualSpacing/>
        <w:jc w:val="both"/>
        <w:rPr>
          <w:rFonts w:ascii="Verdana" w:hAnsi="Verdana"/>
          <w:i/>
        </w:rPr>
      </w:pPr>
      <w:r w:rsidRPr="00B0390F">
        <w:rPr>
          <w:rFonts w:ascii="Verdana" w:hAnsi="Verdana"/>
          <w:i/>
        </w:rPr>
        <w:t>α</w:t>
      </w:r>
      <w:r w:rsidR="003F47BC" w:rsidRPr="00B0390F">
        <w:rPr>
          <w:rFonts w:ascii="Verdana" w:hAnsi="Verdana"/>
          <w:i/>
        </w:rPr>
        <w:t>)</w:t>
      </w:r>
      <w:r w:rsidR="00A31B66" w:rsidRPr="00B0390F">
        <w:rPr>
          <w:rFonts w:ascii="Verdana" w:hAnsi="Verdana"/>
          <w:i/>
        </w:rPr>
        <w:t xml:space="preserve"> Παιδική Προστασία</w:t>
      </w:r>
      <w:r w:rsidR="003E703A" w:rsidRPr="00B0390F">
        <w:rPr>
          <w:rFonts w:ascii="Verdana" w:hAnsi="Verdana"/>
          <w:i/>
        </w:rPr>
        <w:t xml:space="preserve"> (</w:t>
      </w:r>
      <w:r w:rsidR="003E703A" w:rsidRPr="00B0390F">
        <w:rPr>
          <w:rFonts w:ascii="Verdana" w:hAnsi="Verdana"/>
          <w:i/>
          <w:lang w:val="en-US"/>
        </w:rPr>
        <w:t>Child</w:t>
      </w:r>
      <w:r w:rsidR="003E703A" w:rsidRPr="00B0390F">
        <w:rPr>
          <w:rFonts w:ascii="Verdana" w:hAnsi="Verdana"/>
          <w:i/>
        </w:rPr>
        <w:t xml:space="preserve"> </w:t>
      </w:r>
      <w:r w:rsidR="003E703A" w:rsidRPr="00B0390F">
        <w:rPr>
          <w:rFonts w:ascii="Verdana" w:hAnsi="Verdana"/>
          <w:i/>
          <w:lang w:val="en-US"/>
        </w:rPr>
        <w:t>Protection</w:t>
      </w:r>
      <w:r w:rsidR="003E703A" w:rsidRPr="00B0390F">
        <w:rPr>
          <w:rFonts w:ascii="Verdana" w:hAnsi="Verdana"/>
          <w:i/>
        </w:rPr>
        <w:t>)</w:t>
      </w:r>
    </w:p>
    <w:p w:rsidR="003F47BC" w:rsidRPr="00B0390F" w:rsidRDefault="00B0390F" w:rsidP="00221FEA">
      <w:pPr>
        <w:spacing w:after="0" w:line="360" w:lineRule="auto"/>
        <w:jc w:val="both"/>
        <w:rPr>
          <w:rFonts w:ascii="Verdana" w:hAnsi="Verdana"/>
          <w:i/>
        </w:rPr>
      </w:pPr>
      <w:r w:rsidRPr="00B0390F">
        <w:rPr>
          <w:rFonts w:ascii="Verdana" w:hAnsi="Verdana"/>
          <w:i/>
        </w:rPr>
        <w:t>β</w:t>
      </w:r>
      <w:r w:rsidR="003F47BC" w:rsidRPr="00B0390F">
        <w:rPr>
          <w:rFonts w:ascii="Verdana" w:hAnsi="Verdana"/>
          <w:i/>
        </w:rPr>
        <w:t>)</w:t>
      </w:r>
      <w:r w:rsidR="00A31B66" w:rsidRPr="00B0390F">
        <w:rPr>
          <w:rFonts w:ascii="Verdana" w:hAnsi="Verdana"/>
          <w:i/>
        </w:rPr>
        <w:t xml:space="preserve"> Αναδοχή</w:t>
      </w:r>
      <w:r w:rsidR="003E703A" w:rsidRPr="00B0390F">
        <w:rPr>
          <w:rFonts w:ascii="Verdana" w:hAnsi="Verdana"/>
          <w:i/>
        </w:rPr>
        <w:t xml:space="preserve"> (</w:t>
      </w:r>
      <w:r w:rsidR="003E703A" w:rsidRPr="00B0390F">
        <w:rPr>
          <w:rFonts w:ascii="Verdana" w:hAnsi="Verdana"/>
          <w:i/>
          <w:lang w:val="en-US"/>
        </w:rPr>
        <w:t>Fostering</w:t>
      </w:r>
      <w:r w:rsidR="003E703A" w:rsidRPr="00B0390F">
        <w:rPr>
          <w:rFonts w:ascii="Verdana" w:hAnsi="Verdana"/>
          <w:i/>
        </w:rPr>
        <w:t>)</w:t>
      </w:r>
      <w:r w:rsidR="00135C1E" w:rsidRPr="00B0390F">
        <w:rPr>
          <w:rFonts w:ascii="Verdana" w:hAnsi="Verdana"/>
          <w:i/>
        </w:rPr>
        <w:t xml:space="preserve"> </w:t>
      </w:r>
    </w:p>
    <w:p w:rsidR="003F47BC" w:rsidRPr="00B0390F" w:rsidRDefault="00B0390F" w:rsidP="00221FEA">
      <w:pPr>
        <w:spacing w:after="0" w:line="360" w:lineRule="auto"/>
        <w:jc w:val="both"/>
        <w:rPr>
          <w:rFonts w:ascii="Verdana" w:hAnsi="Verdana"/>
          <w:i/>
        </w:rPr>
      </w:pPr>
      <w:r w:rsidRPr="00B0390F">
        <w:rPr>
          <w:rFonts w:ascii="Verdana" w:hAnsi="Verdana"/>
          <w:i/>
        </w:rPr>
        <w:t>γ</w:t>
      </w:r>
      <w:r w:rsidR="00A31B66" w:rsidRPr="00B0390F">
        <w:rPr>
          <w:rFonts w:ascii="Verdana" w:hAnsi="Verdana"/>
          <w:i/>
        </w:rPr>
        <w:t>) Υποστήριξη Οικογένειας</w:t>
      </w:r>
      <w:r w:rsidR="003E703A" w:rsidRPr="00B0390F">
        <w:rPr>
          <w:rFonts w:ascii="Verdana" w:hAnsi="Verdana"/>
          <w:i/>
        </w:rPr>
        <w:t xml:space="preserve"> (</w:t>
      </w:r>
      <w:r w:rsidR="003E703A" w:rsidRPr="00B0390F">
        <w:rPr>
          <w:rFonts w:ascii="Verdana" w:hAnsi="Verdana"/>
          <w:i/>
          <w:lang w:val="en-US"/>
        </w:rPr>
        <w:t>Family</w:t>
      </w:r>
      <w:r w:rsidR="003E703A" w:rsidRPr="00B0390F">
        <w:rPr>
          <w:rFonts w:ascii="Verdana" w:hAnsi="Verdana"/>
          <w:i/>
        </w:rPr>
        <w:t xml:space="preserve"> </w:t>
      </w:r>
      <w:r w:rsidR="003E703A" w:rsidRPr="00B0390F">
        <w:rPr>
          <w:rFonts w:ascii="Verdana" w:hAnsi="Verdana"/>
          <w:i/>
          <w:lang w:val="en-US"/>
        </w:rPr>
        <w:t>Support</w:t>
      </w:r>
      <w:r w:rsidR="003E703A" w:rsidRPr="00B0390F">
        <w:rPr>
          <w:rFonts w:ascii="Verdana" w:hAnsi="Verdana"/>
          <w:i/>
        </w:rPr>
        <w:t>)</w:t>
      </w:r>
      <w:r w:rsidR="00135C1E" w:rsidRPr="00B0390F">
        <w:rPr>
          <w:rFonts w:ascii="Verdana" w:hAnsi="Verdana"/>
          <w:i/>
        </w:rPr>
        <w:t xml:space="preserve"> και </w:t>
      </w:r>
      <w:r w:rsidR="00A31B66" w:rsidRPr="00B0390F">
        <w:rPr>
          <w:rFonts w:ascii="Verdana" w:hAnsi="Verdana"/>
          <w:i/>
        </w:rPr>
        <w:t xml:space="preserve">Ενδυνάμωση </w:t>
      </w:r>
      <w:proofErr w:type="spellStart"/>
      <w:r w:rsidR="00A31B66" w:rsidRPr="00B0390F">
        <w:rPr>
          <w:rFonts w:ascii="Verdana" w:hAnsi="Verdana"/>
          <w:i/>
        </w:rPr>
        <w:t>Γονεϊκού</w:t>
      </w:r>
      <w:proofErr w:type="spellEnd"/>
      <w:r w:rsidR="00A31B66" w:rsidRPr="00B0390F">
        <w:rPr>
          <w:rFonts w:ascii="Verdana" w:hAnsi="Verdana"/>
          <w:i/>
        </w:rPr>
        <w:t xml:space="preserve"> Ρόλου</w:t>
      </w:r>
      <w:r w:rsidR="003E703A" w:rsidRPr="00B0390F">
        <w:rPr>
          <w:rFonts w:ascii="Verdana" w:hAnsi="Verdana"/>
          <w:i/>
        </w:rPr>
        <w:t xml:space="preserve"> (</w:t>
      </w:r>
      <w:r w:rsidR="003E703A" w:rsidRPr="00B0390F">
        <w:rPr>
          <w:rFonts w:ascii="Verdana" w:hAnsi="Verdana"/>
          <w:i/>
          <w:lang w:val="en-US"/>
        </w:rPr>
        <w:t>Parenting</w:t>
      </w:r>
      <w:r w:rsidR="003E703A" w:rsidRPr="00B0390F">
        <w:rPr>
          <w:rFonts w:ascii="Verdana" w:hAnsi="Verdana"/>
          <w:i/>
        </w:rPr>
        <w:t xml:space="preserve"> </w:t>
      </w:r>
      <w:proofErr w:type="spellStart"/>
      <w:r w:rsidR="003E703A" w:rsidRPr="00B0390F">
        <w:rPr>
          <w:rFonts w:ascii="Verdana" w:hAnsi="Verdana"/>
          <w:i/>
          <w:lang w:val="en-US"/>
        </w:rPr>
        <w:t>Programmes</w:t>
      </w:r>
      <w:proofErr w:type="spellEnd"/>
      <w:r w:rsidR="003E703A" w:rsidRPr="00B0390F">
        <w:rPr>
          <w:rFonts w:ascii="Verdana" w:hAnsi="Verdana"/>
          <w:i/>
        </w:rPr>
        <w:t>)</w:t>
      </w:r>
    </w:p>
    <w:p w:rsidR="003F47BC" w:rsidRPr="00B0390F" w:rsidRDefault="00B0390F" w:rsidP="00221FEA">
      <w:pPr>
        <w:spacing w:after="0" w:line="360" w:lineRule="auto"/>
        <w:jc w:val="both"/>
        <w:rPr>
          <w:rFonts w:ascii="Verdana" w:hAnsi="Verdana"/>
          <w:i/>
        </w:rPr>
      </w:pPr>
      <w:r w:rsidRPr="00B0390F">
        <w:rPr>
          <w:rFonts w:ascii="Verdana" w:hAnsi="Verdana"/>
          <w:i/>
        </w:rPr>
        <w:t>δ</w:t>
      </w:r>
      <w:r w:rsidR="00A31B66" w:rsidRPr="00B0390F">
        <w:rPr>
          <w:rFonts w:ascii="Verdana" w:hAnsi="Verdana"/>
          <w:i/>
        </w:rPr>
        <w:t xml:space="preserve">) Φροντίδα κατά τη Μετάβαση από το πλαίσιο προστασίας στην </w:t>
      </w:r>
      <w:r w:rsidR="006D01DD" w:rsidRPr="00B0390F">
        <w:rPr>
          <w:rFonts w:ascii="Verdana" w:hAnsi="Verdana"/>
          <w:i/>
        </w:rPr>
        <w:t>αυτόνομη διαβίωση</w:t>
      </w:r>
      <w:r w:rsidR="003E703A" w:rsidRPr="00B0390F">
        <w:rPr>
          <w:rFonts w:ascii="Verdana" w:hAnsi="Verdana"/>
          <w:i/>
        </w:rPr>
        <w:t xml:space="preserve"> (</w:t>
      </w:r>
      <w:r w:rsidR="003E703A" w:rsidRPr="00B0390F">
        <w:rPr>
          <w:rFonts w:ascii="Verdana" w:hAnsi="Verdana"/>
          <w:i/>
          <w:lang w:val="en-US"/>
        </w:rPr>
        <w:t>Leaving</w:t>
      </w:r>
      <w:r w:rsidR="003E703A" w:rsidRPr="00B0390F">
        <w:rPr>
          <w:rFonts w:ascii="Verdana" w:hAnsi="Verdana"/>
          <w:i/>
        </w:rPr>
        <w:t xml:space="preserve"> </w:t>
      </w:r>
      <w:r w:rsidR="003E703A" w:rsidRPr="00B0390F">
        <w:rPr>
          <w:rFonts w:ascii="Verdana" w:hAnsi="Verdana"/>
          <w:i/>
          <w:lang w:val="en-US"/>
        </w:rPr>
        <w:t>Care</w:t>
      </w:r>
      <w:r w:rsidR="003E703A" w:rsidRPr="00B0390F">
        <w:rPr>
          <w:rFonts w:ascii="Verdana" w:hAnsi="Verdana"/>
          <w:i/>
        </w:rPr>
        <w:t>)</w:t>
      </w:r>
    </w:p>
    <w:p w:rsidR="00A31B66" w:rsidRPr="00B0390F" w:rsidRDefault="00B0390F" w:rsidP="00221FEA">
      <w:pPr>
        <w:spacing w:after="0" w:line="360" w:lineRule="auto"/>
        <w:jc w:val="both"/>
        <w:rPr>
          <w:rFonts w:ascii="Verdana" w:hAnsi="Verdana"/>
          <w:i/>
        </w:rPr>
      </w:pPr>
      <w:r w:rsidRPr="00B0390F">
        <w:rPr>
          <w:rFonts w:ascii="Verdana" w:hAnsi="Verdana"/>
          <w:i/>
        </w:rPr>
        <w:t>ε</w:t>
      </w:r>
      <w:r w:rsidR="00A31B66" w:rsidRPr="00B0390F">
        <w:rPr>
          <w:rFonts w:ascii="Verdana" w:hAnsi="Verdana"/>
          <w:i/>
        </w:rPr>
        <w:t xml:space="preserve">) </w:t>
      </w:r>
      <w:r w:rsidR="0014007A" w:rsidRPr="00B0390F">
        <w:rPr>
          <w:rFonts w:ascii="Verdana" w:hAnsi="Verdana"/>
          <w:i/>
        </w:rPr>
        <w:t>Κινητοποίηση</w:t>
      </w:r>
      <w:r w:rsidR="00A31B66" w:rsidRPr="00B0390F">
        <w:rPr>
          <w:rFonts w:ascii="Verdana" w:hAnsi="Verdana"/>
          <w:i/>
        </w:rPr>
        <w:t xml:space="preserve"> της </w:t>
      </w:r>
      <w:r w:rsidR="0014007A" w:rsidRPr="00B0390F">
        <w:rPr>
          <w:rFonts w:ascii="Verdana" w:hAnsi="Verdana"/>
          <w:i/>
        </w:rPr>
        <w:t xml:space="preserve">ενεργού </w:t>
      </w:r>
      <w:r w:rsidR="00A31B66" w:rsidRPr="00B0390F">
        <w:rPr>
          <w:rFonts w:ascii="Verdana" w:hAnsi="Verdana"/>
          <w:i/>
        </w:rPr>
        <w:t>συμμετοχής των νέων</w:t>
      </w:r>
      <w:r w:rsidR="0014007A" w:rsidRPr="00B0390F">
        <w:rPr>
          <w:rFonts w:ascii="Verdana" w:hAnsi="Verdana"/>
          <w:i/>
        </w:rPr>
        <w:t xml:space="preserve"> </w:t>
      </w:r>
      <w:r w:rsidR="006477E1" w:rsidRPr="00B0390F">
        <w:rPr>
          <w:rFonts w:ascii="Verdana" w:hAnsi="Verdana"/>
          <w:i/>
        </w:rPr>
        <w:t xml:space="preserve">στο σχέδιο </w:t>
      </w:r>
      <w:r w:rsidR="00AC5D94" w:rsidRPr="00B0390F">
        <w:rPr>
          <w:rFonts w:ascii="Verdana" w:hAnsi="Verdana"/>
          <w:i/>
        </w:rPr>
        <w:t>υποστήριξής τους</w:t>
      </w:r>
      <w:r w:rsidR="003E703A" w:rsidRPr="00B0390F">
        <w:rPr>
          <w:rFonts w:ascii="Verdana" w:hAnsi="Verdana"/>
          <w:i/>
        </w:rPr>
        <w:t xml:space="preserve"> (</w:t>
      </w:r>
      <w:r w:rsidR="003E703A" w:rsidRPr="00B0390F">
        <w:rPr>
          <w:rFonts w:ascii="Verdana" w:hAnsi="Verdana"/>
          <w:i/>
          <w:lang w:val="en-US"/>
        </w:rPr>
        <w:t>Youth</w:t>
      </w:r>
      <w:r w:rsidR="003E703A" w:rsidRPr="00B0390F">
        <w:rPr>
          <w:rFonts w:ascii="Verdana" w:hAnsi="Verdana"/>
          <w:i/>
        </w:rPr>
        <w:t xml:space="preserve"> </w:t>
      </w:r>
      <w:r w:rsidR="003E703A" w:rsidRPr="00B0390F">
        <w:rPr>
          <w:rFonts w:ascii="Verdana" w:hAnsi="Verdana"/>
          <w:i/>
          <w:lang w:val="en-US"/>
        </w:rPr>
        <w:t>Participation</w:t>
      </w:r>
      <w:r w:rsidR="003E703A" w:rsidRPr="00B0390F">
        <w:rPr>
          <w:rFonts w:ascii="Verdana" w:hAnsi="Verdana"/>
          <w:i/>
        </w:rPr>
        <w:t>)</w:t>
      </w:r>
    </w:p>
    <w:p w:rsidR="006D4D0B" w:rsidRDefault="00E526CE" w:rsidP="00B0390F">
      <w:pPr>
        <w:spacing w:after="120" w:line="360" w:lineRule="auto"/>
        <w:jc w:val="both"/>
        <w:rPr>
          <w:rFonts w:ascii="Verdana" w:hAnsi="Verdana"/>
        </w:rPr>
      </w:pPr>
      <w:r w:rsidRPr="00B0390F">
        <w:rPr>
          <w:rFonts w:ascii="Verdana" w:hAnsi="Verdana"/>
        </w:rPr>
        <w:t>Μετά τη λήξη του επιμορφωτικού προγράμματος οι Κοινωνικοί Λε</w:t>
      </w:r>
      <w:r w:rsidR="006378AE">
        <w:rPr>
          <w:rFonts w:ascii="Verdana" w:hAnsi="Verdana"/>
        </w:rPr>
        <w:t xml:space="preserve">ιτουργοί αξιολόγησαν θετικά τη συγκεκριμένη </w:t>
      </w:r>
      <w:r w:rsidRPr="00B0390F">
        <w:rPr>
          <w:rFonts w:ascii="Verdana" w:hAnsi="Verdana"/>
        </w:rPr>
        <w:t>εκπαιδευτική εμπειρία, εκτιμώντας ότι μέσω αυτ</w:t>
      </w:r>
      <w:r w:rsidR="006378AE">
        <w:rPr>
          <w:rFonts w:ascii="Verdana" w:hAnsi="Verdana"/>
        </w:rPr>
        <w:t>ής</w:t>
      </w:r>
      <w:r w:rsidRPr="00B0390F">
        <w:rPr>
          <w:rFonts w:ascii="Verdana" w:hAnsi="Verdana"/>
        </w:rPr>
        <w:t xml:space="preserve"> προχώρησαν σε </w:t>
      </w:r>
      <w:proofErr w:type="spellStart"/>
      <w:r w:rsidRPr="00B0390F">
        <w:rPr>
          <w:rFonts w:ascii="Verdana" w:hAnsi="Verdana"/>
        </w:rPr>
        <w:t>αναστοχασμό</w:t>
      </w:r>
      <w:proofErr w:type="spellEnd"/>
      <w:r w:rsidRPr="00B0390F">
        <w:rPr>
          <w:rFonts w:ascii="Verdana" w:hAnsi="Verdana"/>
        </w:rPr>
        <w:t xml:space="preserve"> της επαγγελματικής τους </w:t>
      </w:r>
      <w:r w:rsidRPr="00B0390F">
        <w:rPr>
          <w:rFonts w:ascii="Verdana" w:hAnsi="Verdana"/>
        </w:rPr>
        <w:lastRenderedPageBreak/>
        <w:t>εμπειρίας</w:t>
      </w:r>
      <w:r w:rsidR="006378AE">
        <w:rPr>
          <w:rFonts w:ascii="Verdana" w:hAnsi="Verdana"/>
        </w:rPr>
        <w:t xml:space="preserve"> τους</w:t>
      </w:r>
      <w:r w:rsidRPr="00B0390F">
        <w:rPr>
          <w:rFonts w:ascii="Verdana" w:hAnsi="Verdana"/>
        </w:rPr>
        <w:t xml:space="preserve">, ανατροφοδοτήθηκαν από την παρουσίαση της εργασίας συναδέλφων από το Ηνωμένο Βασίλειο αλλά και εξέφρασαν ένα κοινό προβληματισμό σχετικά με το παρόν και το μέλλον της </w:t>
      </w:r>
      <w:r w:rsidR="00B311B9">
        <w:rPr>
          <w:rFonts w:ascii="Verdana" w:hAnsi="Verdana"/>
        </w:rPr>
        <w:t>παιδικής προστασίας στη Χώρα. Κατέληξαν δε, σε μια</w:t>
      </w:r>
      <w:r w:rsidRPr="00B0390F">
        <w:rPr>
          <w:rFonts w:ascii="Verdana" w:hAnsi="Verdana"/>
        </w:rPr>
        <w:t xml:space="preserve"> κοινή δήλωση </w:t>
      </w:r>
      <w:r w:rsidR="00B311B9">
        <w:rPr>
          <w:rFonts w:ascii="Verdana" w:hAnsi="Verdana"/>
        </w:rPr>
        <w:t>σχετικά με την παιδική προστασία και την Κοινωνική Εργασία:</w:t>
      </w:r>
    </w:p>
    <w:p w:rsidR="001B0A8B" w:rsidRPr="00221FEA" w:rsidRDefault="00244311" w:rsidP="00B0390F">
      <w:pPr>
        <w:spacing w:after="120" w:line="360" w:lineRule="auto"/>
        <w:jc w:val="both"/>
        <w:rPr>
          <w:rFonts w:ascii="Verdana" w:hAnsi="Verdana" w:cs="Arial"/>
          <w:i/>
          <w:color w:val="404040" w:themeColor="text1" w:themeTint="BF"/>
        </w:rPr>
      </w:pPr>
      <w:r w:rsidRPr="00221FEA">
        <w:rPr>
          <w:rFonts w:ascii="Verdana" w:hAnsi="Verdana" w:cs="Arial"/>
          <w:i/>
          <w:color w:val="404040" w:themeColor="text1" w:themeTint="BF"/>
        </w:rPr>
        <w:t>«</w:t>
      </w:r>
      <w:r w:rsidR="001B0A8B" w:rsidRPr="00221FEA">
        <w:rPr>
          <w:rFonts w:ascii="Verdana" w:hAnsi="Verdana" w:cs="Arial"/>
          <w:i/>
          <w:color w:val="404040" w:themeColor="text1" w:themeTint="BF"/>
        </w:rPr>
        <w:t>Οι Κ</w:t>
      </w:r>
      <w:r w:rsidR="00B0390F" w:rsidRPr="00221FEA">
        <w:rPr>
          <w:rFonts w:ascii="Verdana" w:hAnsi="Verdana" w:cs="Arial"/>
          <w:i/>
          <w:color w:val="404040" w:themeColor="text1" w:themeTint="BF"/>
        </w:rPr>
        <w:t xml:space="preserve">οινωνικοί </w:t>
      </w:r>
      <w:r w:rsidR="001B0A8B" w:rsidRPr="00221FEA">
        <w:rPr>
          <w:rFonts w:ascii="Verdana" w:hAnsi="Verdana" w:cs="Arial"/>
          <w:i/>
          <w:color w:val="404040" w:themeColor="text1" w:themeTint="BF"/>
        </w:rPr>
        <w:t>Λ</w:t>
      </w:r>
      <w:r w:rsidR="00B0390F" w:rsidRPr="00221FEA">
        <w:rPr>
          <w:rFonts w:ascii="Verdana" w:hAnsi="Verdana" w:cs="Arial"/>
          <w:i/>
          <w:color w:val="404040" w:themeColor="text1" w:themeTint="BF"/>
        </w:rPr>
        <w:t>ειτουργοί,</w:t>
      </w:r>
      <w:r w:rsidR="001B0A8B" w:rsidRPr="00221FEA">
        <w:rPr>
          <w:rFonts w:ascii="Verdana" w:hAnsi="Verdana" w:cs="Arial"/>
          <w:i/>
          <w:color w:val="404040" w:themeColor="text1" w:themeTint="BF"/>
        </w:rPr>
        <w:t xml:space="preserve"> ιστορικά</w:t>
      </w:r>
      <w:r w:rsidR="00B0390F" w:rsidRPr="00221FEA">
        <w:rPr>
          <w:rFonts w:ascii="Verdana" w:hAnsi="Verdana" w:cs="Arial"/>
          <w:i/>
          <w:color w:val="404040" w:themeColor="text1" w:themeTint="BF"/>
        </w:rPr>
        <w:t>,</w:t>
      </w:r>
      <w:r w:rsidR="001B0A8B" w:rsidRPr="00221FEA">
        <w:rPr>
          <w:rFonts w:ascii="Verdana" w:hAnsi="Verdana" w:cs="Arial"/>
          <w:i/>
          <w:color w:val="404040" w:themeColor="text1" w:themeTint="BF"/>
        </w:rPr>
        <w:t xml:space="preserve"> έχουμε κεντρικό ρόλο στην εφαρμογή προγραμμάτων προστασίας του παιδιού και γι’</w:t>
      </w:r>
      <w:r w:rsidR="00B311B9" w:rsidRPr="00221FEA">
        <w:rPr>
          <w:rFonts w:ascii="Verdana" w:hAnsi="Verdana" w:cs="Arial"/>
          <w:i/>
          <w:color w:val="404040" w:themeColor="text1" w:themeTint="BF"/>
        </w:rPr>
        <w:t xml:space="preserve"> </w:t>
      </w:r>
      <w:r w:rsidR="001B0A8B" w:rsidRPr="00221FEA">
        <w:rPr>
          <w:rFonts w:ascii="Verdana" w:hAnsi="Verdana" w:cs="Arial"/>
          <w:i/>
          <w:color w:val="404040" w:themeColor="text1" w:themeTint="BF"/>
        </w:rPr>
        <w:t xml:space="preserve">αυτό αναγνωρίζουμε την αυξημένη μας ευθύνη στο να καταδεικνύουμε συνεχώς το γεγονός ότι τα παιδιά στη χώρα μας συχνά υποφέρουν από </w:t>
      </w:r>
      <w:proofErr w:type="spellStart"/>
      <w:r w:rsidR="001B0A8B" w:rsidRPr="00221FEA">
        <w:rPr>
          <w:rFonts w:ascii="Verdana" w:hAnsi="Verdana" w:cs="Arial"/>
          <w:i/>
          <w:color w:val="404040" w:themeColor="text1" w:themeTint="BF"/>
        </w:rPr>
        <w:t>συστημική</w:t>
      </w:r>
      <w:proofErr w:type="spellEnd"/>
      <w:r w:rsidR="001B0A8B" w:rsidRPr="00221FEA">
        <w:rPr>
          <w:rFonts w:ascii="Verdana" w:hAnsi="Verdana" w:cs="Arial"/>
          <w:i/>
          <w:color w:val="404040" w:themeColor="text1" w:themeTint="BF"/>
        </w:rPr>
        <w:t>/θεσμική παραμέληση -κακοποίηση και γενικότερα από την αποτυχία</w:t>
      </w:r>
      <w:r w:rsidR="008C6B9B" w:rsidRPr="00221FEA">
        <w:rPr>
          <w:rFonts w:ascii="Verdana" w:hAnsi="Verdana" w:cs="Arial"/>
          <w:i/>
          <w:color w:val="404040" w:themeColor="text1" w:themeTint="BF"/>
        </w:rPr>
        <w:t xml:space="preserve"> του κράτους να εγγυηθεί</w:t>
      </w:r>
      <w:r w:rsidR="001B0A8B" w:rsidRPr="00221FEA">
        <w:rPr>
          <w:rFonts w:ascii="Verdana" w:hAnsi="Verdana" w:cs="Arial"/>
          <w:i/>
          <w:color w:val="404040" w:themeColor="text1" w:themeTint="BF"/>
        </w:rPr>
        <w:t xml:space="preserve"> το βέλτιστο συμφέρον τους. Όλες αυτές τις μέρες </w:t>
      </w:r>
      <w:r w:rsidR="00E526CE" w:rsidRPr="00221FEA">
        <w:rPr>
          <w:rFonts w:ascii="Verdana" w:hAnsi="Verdana" w:cs="Arial"/>
          <w:i/>
          <w:color w:val="404040" w:themeColor="text1" w:themeTint="BF"/>
        </w:rPr>
        <w:t>του σεμιναρίου, συζητήσαμε με τους /τις συναδέλφους/</w:t>
      </w:r>
      <w:proofErr w:type="spellStart"/>
      <w:r w:rsidR="001B0A8B" w:rsidRPr="00221FEA">
        <w:rPr>
          <w:rFonts w:ascii="Verdana" w:hAnsi="Verdana" w:cs="Arial"/>
          <w:i/>
          <w:color w:val="404040" w:themeColor="text1" w:themeTint="BF"/>
        </w:rPr>
        <w:t>ισσες</w:t>
      </w:r>
      <w:proofErr w:type="spellEnd"/>
      <w:r w:rsidR="001B0A8B" w:rsidRPr="00221FEA">
        <w:rPr>
          <w:rFonts w:ascii="Verdana" w:hAnsi="Verdana" w:cs="Arial"/>
          <w:i/>
          <w:color w:val="404040" w:themeColor="text1" w:themeTint="BF"/>
        </w:rPr>
        <w:t xml:space="preserve"> περιστατικά από την καθημερινή </w:t>
      </w:r>
      <w:r w:rsidR="00E526CE" w:rsidRPr="00221FEA">
        <w:rPr>
          <w:rFonts w:ascii="Verdana" w:hAnsi="Verdana" w:cs="Arial"/>
          <w:i/>
          <w:color w:val="404040" w:themeColor="text1" w:themeTint="BF"/>
        </w:rPr>
        <w:t>μας</w:t>
      </w:r>
      <w:r w:rsidR="001B0A8B" w:rsidRPr="00221FEA">
        <w:rPr>
          <w:rFonts w:ascii="Verdana" w:hAnsi="Verdana" w:cs="Arial"/>
          <w:i/>
          <w:color w:val="404040" w:themeColor="text1" w:themeTint="BF"/>
        </w:rPr>
        <w:t xml:space="preserve"> πρακτική που αποτελούν αδιάσειστες μαρτυρίες ότι: </w:t>
      </w:r>
    </w:p>
    <w:p w:rsidR="001B0A8B" w:rsidRPr="00221FEA" w:rsidRDefault="001B0A8B" w:rsidP="00221FEA">
      <w:pPr>
        <w:pStyle w:val="a3"/>
        <w:numPr>
          <w:ilvl w:val="0"/>
          <w:numId w:val="2"/>
        </w:numPr>
        <w:spacing w:after="120" w:line="360" w:lineRule="auto"/>
        <w:ind w:hanging="153"/>
        <w:jc w:val="both"/>
        <w:rPr>
          <w:rFonts w:ascii="Verdana" w:hAnsi="Verdana" w:cs="Arial"/>
          <w:i/>
          <w:color w:val="404040" w:themeColor="text1" w:themeTint="BF"/>
        </w:rPr>
      </w:pPr>
      <w:r w:rsidRPr="00221FEA">
        <w:rPr>
          <w:rFonts w:ascii="Verdana" w:hAnsi="Verdana" w:cs="Arial"/>
          <w:i/>
          <w:color w:val="404040" w:themeColor="text1" w:themeTint="BF"/>
        </w:rPr>
        <w:t xml:space="preserve">Το ψυχικό τραύμα των παραμελημένων/κακοποιημένων παιδιών </w:t>
      </w:r>
      <w:r w:rsidRPr="00221FEA">
        <w:rPr>
          <w:rFonts w:ascii="Verdana" w:hAnsi="Verdana" w:cs="Arial"/>
          <w:i/>
          <w:color w:val="404040" w:themeColor="text1" w:themeTint="BF"/>
          <w:u w:val="single"/>
        </w:rPr>
        <w:t>επιτείνεται</w:t>
      </w:r>
      <w:r w:rsidRPr="00221FEA">
        <w:rPr>
          <w:rFonts w:ascii="Verdana" w:hAnsi="Verdana" w:cs="Arial"/>
          <w:i/>
          <w:color w:val="404040" w:themeColor="text1" w:themeTint="BF"/>
        </w:rPr>
        <w:t xml:space="preserve"> από τον τρόπο που απομακρύνονται από το σπίτι τους, από την έλλειψη ενδιάμεσων δομών που οδηγεί στην αναγκαστική- αδικαιολόγητη και τελικά </w:t>
      </w:r>
      <w:proofErr w:type="spellStart"/>
      <w:r w:rsidRPr="00221FEA">
        <w:rPr>
          <w:rFonts w:ascii="Verdana" w:hAnsi="Verdana" w:cs="Arial"/>
          <w:i/>
          <w:color w:val="404040" w:themeColor="text1" w:themeTint="BF"/>
        </w:rPr>
        <w:t>τιμωρητική</w:t>
      </w:r>
      <w:proofErr w:type="spellEnd"/>
      <w:r w:rsidRPr="00221FEA">
        <w:rPr>
          <w:rFonts w:ascii="Verdana" w:hAnsi="Verdana" w:cs="Arial"/>
          <w:i/>
          <w:color w:val="404040" w:themeColor="text1" w:themeTint="BF"/>
        </w:rPr>
        <w:t xml:space="preserve"> για τα ίδια </w:t>
      </w:r>
      <w:r w:rsidR="00E526CE" w:rsidRPr="00221FEA">
        <w:rPr>
          <w:rFonts w:ascii="Verdana" w:hAnsi="Verdana" w:cs="Arial"/>
          <w:i/>
          <w:color w:val="404040" w:themeColor="text1" w:themeTint="BF"/>
        </w:rPr>
        <w:t xml:space="preserve">τα παιδιά, </w:t>
      </w:r>
      <w:r w:rsidRPr="00221FEA">
        <w:rPr>
          <w:rFonts w:ascii="Verdana" w:hAnsi="Verdana" w:cs="Arial"/>
          <w:i/>
          <w:color w:val="404040" w:themeColor="text1" w:themeTint="BF"/>
        </w:rPr>
        <w:t xml:space="preserve">πολύμηνη νοσηλεία τους στα νοσοκομεία παίδων. Το ψυχικό τραύμα επιτείνεται όμως και από την ακραία διατάραξη της καθημερινότητάς τους (πχ. </w:t>
      </w:r>
      <w:r w:rsidR="00E526CE" w:rsidRPr="00221FEA">
        <w:rPr>
          <w:rFonts w:ascii="Verdana" w:hAnsi="Verdana" w:cs="Arial"/>
          <w:i/>
          <w:color w:val="404040" w:themeColor="text1" w:themeTint="BF"/>
        </w:rPr>
        <w:t>διακοπή φοίτησης από το σχολείο</w:t>
      </w:r>
      <w:r w:rsidRPr="00221FEA">
        <w:rPr>
          <w:rFonts w:ascii="Verdana" w:hAnsi="Verdana" w:cs="Arial"/>
          <w:i/>
          <w:color w:val="404040" w:themeColor="text1" w:themeTint="BF"/>
        </w:rPr>
        <w:t>,</w:t>
      </w:r>
      <w:r w:rsidR="00E526CE" w:rsidRPr="00221FEA">
        <w:rPr>
          <w:rFonts w:ascii="Verdana" w:hAnsi="Verdana" w:cs="Arial"/>
          <w:i/>
          <w:color w:val="404040" w:themeColor="text1" w:themeTint="BF"/>
        </w:rPr>
        <w:t xml:space="preserve"> </w:t>
      </w:r>
      <w:r w:rsidRPr="00221FEA">
        <w:rPr>
          <w:rFonts w:ascii="Verdana" w:hAnsi="Verdana" w:cs="Arial"/>
          <w:i/>
          <w:color w:val="404040" w:themeColor="text1" w:themeTint="BF"/>
        </w:rPr>
        <w:t>αποστέρησης επαφής με φίλους/</w:t>
      </w:r>
      <w:r w:rsidR="00E526CE" w:rsidRPr="00221FEA">
        <w:rPr>
          <w:rFonts w:ascii="Verdana" w:hAnsi="Verdana" w:cs="Arial"/>
          <w:i/>
          <w:color w:val="404040" w:themeColor="text1" w:themeTint="BF"/>
        </w:rPr>
        <w:t>συγγενείς</w:t>
      </w:r>
      <w:r w:rsidRPr="00221FEA">
        <w:rPr>
          <w:rFonts w:ascii="Verdana" w:hAnsi="Verdana" w:cs="Arial"/>
          <w:i/>
          <w:color w:val="404040" w:themeColor="text1" w:themeTint="BF"/>
        </w:rPr>
        <w:t>). Έχει καταγραφεί επίσης ακόμα και η επιστροφή παιδιών σε κακοποιητικά περιβάλλοντα λόγω έλλειψης δομών ιδρυματ</w:t>
      </w:r>
      <w:r w:rsidR="00E526CE" w:rsidRPr="00221FEA">
        <w:rPr>
          <w:rFonts w:ascii="Verdana" w:hAnsi="Verdana" w:cs="Arial"/>
          <w:i/>
          <w:color w:val="404040" w:themeColor="text1" w:themeTint="BF"/>
        </w:rPr>
        <w:t>ικής ή εναλλακτικής</w:t>
      </w:r>
      <w:r w:rsidRPr="00221FEA">
        <w:rPr>
          <w:rFonts w:ascii="Verdana" w:hAnsi="Verdana" w:cs="Arial"/>
          <w:i/>
          <w:color w:val="404040" w:themeColor="text1" w:themeTint="BF"/>
        </w:rPr>
        <w:t xml:space="preserve"> φροντίδας</w:t>
      </w:r>
      <w:r w:rsidR="00E526CE" w:rsidRPr="00221FEA">
        <w:rPr>
          <w:rFonts w:ascii="Verdana" w:hAnsi="Verdana" w:cs="Arial"/>
          <w:i/>
          <w:color w:val="404040" w:themeColor="text1" w:themeTint="BF"/>
        </w:rPr>
        <w:t xml:space="preserve"> (πχ αναδοχή)</w:t>
      </w:r>
      <w:r w:rsidRPr="00221FEA">
        <w:rPr>
          <w:rFonts w:ascii="Verdana" w:hAnsi="Verdana" w:cs="Arial"/>
          <w:i/>
          <w:color w:val="404040" w:themeColor="text1" w:themeTint="BF"/>
        </w:rPr>
        <w:t xml:space="preserve">. Ειδικότερα η αναδοχή στη χώρα </w:t>
      </w:r>
      <w:r w:rsidR="00E526CE" w:rsidRPr="00221FEA">
        <w:rPr>
          <w:rFonts w:ascii="Verdana" w:hAnsi="Verdana" w:cs="Arial"/>
          <w:i/>
          <w:color w:val="404040" w:themeColor="text1" w:themeTint="BF"/>
        </w:rPr>
        <w:t>μας, έως σήμερα,</w:t>
      </w:r>
      <w:r w:rsidRPr="00221FEA">
        <w:rPr>
          <w:rFonts w:ascii="Verdana" w:hAnsi="Verdana" w:cs="Arial"/>
          <w:i/>
          <w:color w:val="404040" w:themeColor="text1" w:themeTint="BF"/>
        </w:rPr>
        <w:t xml:space="preserve"> δεν έχει την απαραίτητη θεσμική στήριξη  παρ</w:t>
      </w:r>
      <w:r w:rsidR="00E526CE" w:rsidRPr="00221FEA">
        <w:rPr>
          <w:rFonts w:ascii="Verdana" w:hAnsi="Verdana" w:cs="Arial"/>
          <w:i/>
          <w:color w:val="404040" w:themeColor="text1" w:themeTint="BF"/>
        </w:rPr>
        <w:t xml:space="preserve"> </w:t>
      </w:r>
      <w:r w:rsidRPr="00221FEA">
        <w:rPr>
          <w:rFonts w:ascii="Verdana" w:hAnsi="Verdana" w:cs="Arial"/>
          <w:i/>
          <w:color w:val="404040" w:themeColor="text1" w:themeTint="BF"/>
        </w:rPr>
        <w:t xml:space="preserve">ότι παγκόσμια αναγνωρίζεται ως η ιδανικότερη λύση για τα παιδιά που χρειάζεται να απομακρυνθούν από το σπίτι τους. </w:t>
      </w:r>
    </w:p>
    <w:p w:rsidR="001B0A8B" w:rsidRPr="00221FEA" w:rsidRDefault="001B0A8B" w:rsidP="00221FEA">
      <w:pPr>
        <w:pStyle w:val="a3"/>
        <w:numPr>
          <w:ilvl w:val="0"/>
          <w:numId w:val="2"/>
        </w:numPr>
        <w:spacing w:after="120" w:line="360" w:lineRule="auto"/>
        <w:ind w:hanging="153"/>
        <w:jc w:val="both"/>
        <w:rPr>
          <w:rFonts w:ascii="Verdana" w:hAnsi="Verdana" w:cs="Arial"/>
          <w:i/>
          <w:color w:val="404040" w:themeColor="text1" w:themeTint="BF"/>
        </w:rPr>
      </w:pPr>
      <w:r w:rsidRPr="00221FEA">
        <w:rPr>
          <w:rFonts w:ascii="Verdana" w:hAnsi="Verdana" w:cs="Arial"/>
          <w:i/>
          <w:color w:val="404040" w:themeColor="text1" w:themeTint="BF"/>
        </w:rPr>
        <w:t xml:space="preserve">Το ψυχικό τραύμα της απομάκρυνσης ενός παιδιού από το οικογενειακό του περιβάλλον </w:t>
      </w:r>
      <w:r w:rsidRPr="00221FEA">
        <w:rPr>
          <w:rFonts w:ascii="Verdana" w:hAnsi="Verdana" w:cs="Arial"/>
          <w:i/>
          <w:color w:val="404040" w:themeColor="text1" w:themeTint="BF"/>
          <w:u w:val="single"/>
        </w:rPr>
        <w:t>σε πολλές περιπτώσεις μπορεί να αποφευχθεί</w:t>
      </w:r>
      <w:r w:rsidRPr="00221FEA">
        <w:rPr>
          <w:rFonts w:ascii="Verdana" w:hAnsi="Verdana" w:cs="Arial"/>
          <w:i/>
          <w:color w:val="404040" w:themeColor="text1" w:themeTint="BF"/>
        </w:rPr>
        <w:t xml:space="preserve"> αν το ίδιο και οι γονείς του έχουν πρόσβαση σε </w:t>
      </w:r>
      <w:r w:rsidRPr="00221FEA">
        <w:rPr>
          <w:rFonts w:ascii="Verdana" w:hAnsi="Verdana" w:cs="Arial"/>
          <w:i/>
          <w:color w:val="404040" w:themeColor="text1" w:themeTint="BF"/>
          <w:u w:val="single"/>
        </w:rPr>
        <w:t>κατάλληλες</w:t>
      </w:r>
      <w:r w:rsidRPr="00221FEA">
        <w:rPr>
          <w:rFonts w:ascii="Verdana" w:hAnsi="Verdana" w:cs="Arial"/>
          <w:i/>
          <w:color w:val="404040" w:themeColor="text1" w:themeTint="BF"/>
        </w:rPr>
        <w:t xml:space="preserve"> υποστηρικτικές υπηρεσίες, την </w:t>
      </w:r>
      <w:r w:rsidRPr="00221FEA">
        <w:rPr>
          <w:rFonts w:ascii="Verdana" w:hAnsi="Verdana" w:cs="Arial"/>
          <w:i/>
          <w:color w:val="404040" w:themeColor="text1" w:themeTint="BF"/>
          <w:u w:val="single"/>
        </w:rPr>
        <w:t>κατάλληλη</w:t>
      </w:r>
      <w:r w:rsidRPr="00221FEA">
        <w:rPr>
          <w:rFonts w:ascii="Verdana" w:hAnsi="Verdana" w:cs="Arial"/>
          <w:i/>
          <w:color w:val="404040" w:themeColor="text1" w:themeTint="BF"/>
        </w:rPr>
        <w:t xml:space="preserve"> </w:t>
      </w:r>
      <w:r w:rsidRPr="00221FEA">
        <w:rPr>
          <w:rFonts w:ascii="Verdana" w:hAnsi="Verdana" w:cs="Arial"/>
          <w:i/>
          <w:color w:val="404040" w:themeColor="text1" w:themeTint="BF"/>
          <w:u w:val="single"/>
        </w:rPr>
        <w:t>χρονική στιγμή</w:t>
      </w:r>
      <w:r w:rsidRPr="00221FEA">
        <w:rPr>
          <w:rFonts w:ascii="Verdana" w:hAnsi="Verdana" w:cs="Arial"/>
          <w:i/>
          <w:color w:val="404040" w:themeColor="text1" w:themeTint="BF"/>
        </w:rPr>
        <w:t xml:space="preserve"> και για </w:t>
      </w:r>
      <w:r w:rsidRPr="00221FEA">
        <w:rPr>
          <w:rFonts w:ascii="Verdana" w:hAnsi="Verdana" w:cs="Arial"/>
          <w:i/>
          <w:color w:val="404040" w:themeColor="text1" w:themeTint="BF"/>
          <w:u w:val="single"/>
        </w:rPr>
        <w:t>όσο χρονικό διάστημα</w:t>
      </w:r>
      <w:r w:rsidRPr="00221FEA">
        <w:rPr>
          <w:rFonts w:ascii="Verdana" w:hAnsi="Verdana" w:cs="Arial"/>
          <w:i/>
          <w:color w:val="404040" w:themeColor="text1" w:themeTint="BF"/>
        </w:rPr>
        <w:t xml:space="preserve"> τη χρειάζονται. Όμως στη χώρα μας αυτό που λέμε στήριξη στο παιδί και την οικογένεια σημαίνει πρακτικά </w:t>
      </w:r>
      <w:r w:rsidR="00E526CE" w:rsidRPr="00221FEA">
        <w:rPr>
          <w:rFonts w:ascii="Verdana" w:hAnsi="Verdana" w:cs="Arial"/>
          <w:i/>
          <w:color w:val="404040" w:themeColor="text1" w:themeTint="BF"/>
        </w:rPr>
        <w:t xml:space="preserve">έναν, </w:t>
      </w:r>
      <w:r w:rsidRPr="00221FEA">
        <w:rPr>
          <w:rFonts w:ascii="Verdana" w:hAnsi="Verdana" w:cs="Arial"/>
          <w:i/>
          <w:color w:val="404040" w:themeColor="text1" w:themeTint="BF"/>
        </w:rPr>
        <w:t>μια Κ</w:t>
      </w:r>
      <w:r w:rsidR="00E526CE" w:rsidRPr="00221FEA">
        <w:rPr>
          <w:rFonts w:ascii="Verdana" w:hAnsi="Verdana" w:cs="Arial"/>
          <w:i/>
          <w:color w:val="404040" w:themeColor="text1" w:themeTint="BF"/>
        </w:rPr>
        <w:t xml:space="preserve">οινωνικό/ή </w:t>
      </w:r>
      <w:r w:rsidRPr="00221FEA">
        <w:rPr>
          <w:rFonts w:ascii="Verdana" w:hAnsi="Verdana" w:cs="Arial"/>
          <w:i/>
          <w:color w:val="404040" w:themeColor="text1" w:themeTint="BF"/>
        </w:rPr>
        <w:t>Λ</w:t>
      </w:r>
      <w:r w:rsidR="00E526CE" w:rsidRPr="00221FEA">
        <w:rPr>
          <w:rFonts w:ascii="Verdana" w:hAnsi="Verdana" w:cs="Arial"/>
          <w:i/>
          <w:color w:val="404040" w:themeColor="text1" w:themeTint="BF"/>
        </w:rPr>
        <w:t xml:space="preserve">ειτουργό </w:t>
      </w:r>
      <w:r w:rsidRPr="00221FEA">
        <w:rPr>
          <w:rFonts w:ascii="Verdana" w:hAnsi="Verdana" w:cs="Arial"/>
          <w:i/>
          <w:color w:val="404040" w:themeColor="text1" w:themeTint="BF"/>
        </w:rPr>
        <w:t xml:space="preserve">που </w:t>
      </w:r>
      <w:r w:rsidRPr="00221FEA">
        <w:rPr>
          <w:rFonts w:ascii="Verdana" w:hAnsi="Verdana" w:cs="Arial"/>
          <w:i/>
          <w:color w:val="404040" w:themeColor="text1" w:themeTint="BF"/>
          <w:u w:val="single"/>
        </w:rPr>
        <w:t>μόν</w:t>
      </w:r>
      <w:r w:rsidR="00E526CE" w:rsidRPr="00221FEA">
        <w:rPr>
          <w:rFonts w:ascii="Verdana" w:hAnsi="Verdana" w:cs="Arial"/>
          <w:i/>
          <w:color w:val="404040" w:themeColor="text1" w:themeTint="BF"/>
          <w:u w:val="single"/>
        </w:rPr>
        <w:t>ος/</w:t>
      </w:r>
      <w:r w:rsidRPr="00221FEA">
        <w:rPr>
          <w:rFonts w:ascii="Verdana" w:hAnsi="Verdana" w:cs="Arial"/>
          <w:i/>
          <w:color w:val="404040" w:themeColor="text1" w:themeTint="BF"/>
          <w:u w:val="single"/>
        </w:rPr>
        <w:t xml:space="preserve">η </w:t>
      </w:r>
      <w:r w:rsidRPr="00221FEA">
        <w:rPr>
          <w:rFonts w:ascii="Verdana" w:hAnsi="Verdana" w:cs="Arial"/>
          <w:i/>
          <w:color w:val="404040" w:themeColor="text1" w:themeTint="BF"/>
        </w:rPr>
        <w:t xml:space="preserve">διερευνά τις </w:t>
      </w:r>
      <w:r w:rsidRPr="00221FEA">
        <w:rPr>
          <w:rFonts w:ascii="Verdana" w:hAnsi="Verdana" w:cs="Arial"/>
          <w:i/>
          <w:color w:val="404040" w:themeColor="text1" w:themeTint="BF"/>
        </w:rPr>
        <w:lastRenderedPageBreak/>
        <w:t>συνθήκες διαβίωσης του παιδιού, ενώ προσπαθεί ταυτόχρονα να στηρίξει το παιδί και την οικογένειά του, χωρίς το πλαίσιο της διεπιστημονικής στήριξης</w:t>
      </w:r>
      <w:r w:rsidR="00E526CE" w:rsidRPr="00221FEA">
        <w:rPr>
          <w:rFonts w:ascii="Verdana" w:hAnsi="Verdana" w:cs="Arial"/>
          <w:i/>
          <w:color w:val="404040" w:themeColor="text1" w:themeTint="BF"/>
        </w:rPr>
        <w:t xml:space="preserve"> και</w:t>
      </w:r>
      <w:r w:rsidRPr="00221FEA">
        <w:rPr>
          <w:rFonts w:ascii="Verdana" w:hAnsi="Verdana" w:cs="Arial"/>
          <w:i/>
          <w:color w:val="404040" w:themeColor="text1" w:themeTint="BF"/>
        </w:rPr>
        <w:t xml:space="preserve"> συχνά χωρίς άλλο δίκτυο υπηρεσιών στη</w:t>
      </w:r>
      <w:r w:rsidR="00E526CE" w:rsidRPr="00221FEA">
        <w:rPr>
          <w:rFonts w:ascii="Verdana" w:hAnsi="Verdana" w:cs="Arial"/>
          <w:i/>
          <w:color w:val="404040" w:themeColor="text1" w:themeTint="BF"/>
        </w:rPr>
        <w:t>ν</w:t>
      </w:r>
      <w:r w:rsidRPr="00221FEA">
        <w:rPr>
          <w:rFonts w:ascii="Verdana" w:hAnsi="Verdana" w:cs="Arial"/>
          <w:i/>
          <w:color w:val="404040" w:themeColor="text1" w:themeTint="BF"/>
        </w:rPr>
        <w:t xml:space="preserve"> κοινότητα και όντας </w:t>
      </w:r>
      <w:r w:rsidR="00E526CE" w:rsidRPr="00221FEA">
        <w:rPr>
          <w:rFonts w:ascii="Verdana" w:hAnsi="Verdana" w:cs="Arial"/>
          <w:i/>
          <w:color w:val="404040" w:themeColor="text1" w:themeTint="BF"/>
        </w:rPr>
        <w:t>ο/</w:t>
      </w:r>
      <w:r w:rsidRPr="00221FEA">
        <w:rPr>
          <w:rFonts w:ascii="Verdana" w:hAnsi="Verdana" w:cs="Arial"/>
          <w:i/>
          <w:color w:val="404040" w:themeColor="text1" w:themeTint="BF"/>
        </w:rPr>
        <w:t xml:space="preserve">η </w:t>
      </w:r>
      <w:r w:rsidR="00E526CE" w:rsidRPr="00221FEA">
        <w:rPr>
          <w:rFonts w:ascii="Verdana" w:hAnsi="Verdana" w:cs="Arial"/>
          <w:i/>
          <w:color w:val="404040" w:themeColor="text1" w:themeTint="BF"/>
        </w:rPr>
        <w:t>ίδιος/</w:t>
      </w:r>
      <w:r w:rsidRPr="00221FEA">
        <w:rPr>
          <w:rFonts w:ascii="Verdana" w:hAnsi="Verdana" w:cs="Arial"/>
          <w:i/>
          <w:color w:val="404040" w:themeColor="text1" w:themeTint="BF"/>
        </w:rPr>
        <w:t>α υπερφορτωμέν</w:t>
      </w:r>
      <w:r w:rsidR="00E526CE" w:rsidRPr="00221FEA">
        <w:rPr>
          <w:rFonts w:ascii="Verdana" w:hAnsi="Verdana" w:cs="Arial"/>
          <w:i/>
          <w:color w:val="404040" w:themeColor="text1" w:themeTint="BF"/>
        </w:rPr>
        <w:t>ος/</w:t>
      </w:r>
      <w:r w:rsidRPr="00221FEA">
        <w:rPr>
          <w:rFonts w:ascii="Verdana" w:hAnsi="Verdana" w:cs="Arial"/>
          <w:i/>
          <w:color w:val="404040" w:themeColor="text1" w:themeTint="BF"/>
        </w:rPr>
        <w:t xml:space="preserve">η όχι μόνο με το πρόγραμμα παιδικής προστασίας αλλά και με δεκάδες άλλα αντικείμενα. </w:t>
      </w:r>
    </w:p>
    <w:p w:rsidR="001B0A8B" w:rsidRPr="00221FEA" w:rsidRDefault="001B0A8B" w:rsidP="00221FEA">
      <w:pPr>
        <w:pStyle w:val="a3"/>
        <w:numPr>
          <w:ilvl w:val="0"/>
          <w:numId w:val="2"/>
        </w:numPr>
        <w:spacing w:after="120" w:line="360" w:lineRule="auto"/>
        <w:ind w:hanging="153"/>
        <w:jc w:val="both"/>
        <w:rPr>
          <w:rFonts w:ascii="Verdana" w:hAnsi="Verdana" w:cs="Arial"/>
          <w:i/>
          <w:color w:val="404040" w:themeColor="text1" w:themeTint="BF"/>
        </w:rPr>
      </w:pPr>
      <w:r w:rsidRPr="00221FEA">
        <w:rPr>
          <w:rFonts w:ascii="Verdana" w:hAnsi="Verdana" w:cs="Arial"/>
          <w:i/>
          <w:color w:val="404040" w:themeColor="text1" w:themeTint="BF"/>
        </w:rPr>
        <w:t xml:space="preserve">Για τις οικογένειες που ζουν κάτω από συνθήκες φτώχιας ή/και κοινωνικού αποκλεισμού είναι ακόμα πιο δύσκολο να έχουν πρόσβαση σε υποστηρικτικές υπηρεσίες καθώς τα κέντρα </w:t>
      </w:r>
      <w:proofErr w:type="spellStart"/>
      <w:r w:rsidRPr="00221FEA">
        <w:rPr>
          <w:rFonts w:ascii="Verdana" w:hAnsi="Verdana" w:cs="Arial"/>
          <w:i/>
          <w:color w:val="404040" w:themeColor="text1" w:themeTint="BF"/>
        </w:rPr>
        <w:t>παιδοψυχική</w:t>
      </w:r>
      <w:r w:rsidR="00B0390F" w:rsidRPr="00221FEA">
        <w:rPr>
          <w:rFonts w:ascii="Verdana" w:hAnsi="Verdana" w:cs="Arial"/>
          <w:i/>
          <w:color w:val="404040" w:themeColor="text1" w:themeTint="BF"/>
        </w:rPr>
        <w:t>ς</w:t>
      </w:r>
      <w:proofErr w:type="spellEnd"/>
      <w:r w:rsidRPr="00221FEA">
        <w:rPr>
          <w:rFonts w:ascii="Verdana" w:hAnsi="Verdana" w:cs="Arial"/>
          <w:i/>
          <w:color w:val="404040" w:themeColor="text1" w:themeTint="BF"/>
        </w:rPr>
        <w:t xml:space="preserve"> υγείας συχνά μπορούν να προσφέρουν μόνο βραχυχρόνια θεραπεία/παρέμβαση και άρα </w:t>
      </w:r>
      <w:proofErr w:type="spellStart"/>
      <w:r w:rsidRPr="00221FEA">
        <w:rPr>
          <w:rFonts w:ascii="Verdana" w:hAnsi="Verdana" w:cs="Arial"/>
          <w:i/>
          <w:color w:val="404040" w:themeColor="text1" w:themeTint="BF"/>
        </w:rPr>
        <w:t>αναντίστοιχη</w:t>
      </w:r>
      <w:proofErr w:type="spellEnd"/>
      <w:r w:rsidRPr="00221FEA">
        <w:rPr>
          <w:rFonts w:ascii="Verdana" w:hAnsi="Verdana" w:cs="Arial"/>
          <w:i/>
          <w:color w:val="404040" w:themeColor="text1" w:themeTint="BF"/>
        </w:rPr>
        <w:t xml:space="preserve"> των αναγκών της οικογένειας και μάλιστα </w:t>
      </w:r>
      <w:r w:rsidR="00B0390F" w:rsidRPr="00221FEA">
        <w:rPr>
          <w:rFonts w:ascii="Verdana" w:hAnsi="Verdana" w:cs="Arial"/>
          <w:i/>
          <w:color w:val="404040" w:themeColor="text1" w:themeTint="BF"/>
        </w:rPr>
        <w:t xml:space="preserve">ακόμα και όταν </w:t>
      </w:r>
      <w:r w:rsidRPr="00221FEA">
        <w:rPr>
          <w:rFonts w:ascii="Verdana" w:hAnsi="Verdana" w:cs="Arial"/>
          <w:i/>
          <w:color w:val="404040" w:themeColor="text1" w:themeTint="BF"/>
        </w:rPr>
        <w:t>αυτή προσφέρεται</w:t>
      </w:r>
      <w:r w:rsidR="00B0390F" w:rsidRPr="00221FEA">
        <w:rPr>
          <w:rFonts w:ascii="Verdana" w:hAnsi="Verdana" w:cs="Arial"/>
          <w:i/>
          <w:color w:val="404040" w:themeColor="text1" w:themeTint="BF"/>
        </w:rPr>
        <w:t xml:space="preserve">, </w:t>
      </w:r>
      <w:r w:rsidR="00B311B9" w:rsidRPr="00221FEA">
        <w:rPr>
          <w:rFonts w:ascii="Verdana" w:hAnsi="Verdana" w:cs="Arial"/>
          <w:i/>
          <w:color w:val="404040" w:themeColor="text1" w:themeTint="BF"/>
        </w:rPr>
        <w:t>αυτό γίνεται</w:t>
      </w:r>
      <w:r w:rsidRPr="00221FEA">
        <w:rPr>
          <w:rFonts w:ascii="Verdana" w:hAnsi="Verdana" w:cs="Arial"/>
          <w:i/>
          <w:color w:val="404040" w:themeColor="text1" w:themeTint="BF"/>
        </w:rPr>
        <w:t xml:space="preserve"> μετά από πολύμηνη αν</w:t>
      </w:r>
      <w:r w:rsidR="00B0390F" w:rsidRPr="00221FEA">
        <w:rPr>
          <w:rFonts w:ascii="Verdana" w:hAnsi="Verdana" w:cs="Arial"/>
          <w:i/>
          <w:color w:val="404040" w:themeColor="text1" w:themeTint="BF"/>
        </w:rPr>
        <w:t>αμονή τους σε λίστ</w:t>
      </w:r>
      <w:r w:rsidR="00B311B9" w:rsidRPr="00221FEA">
        <w:rPr>
          <w:rFonts w:ascii="Verdana" w:hAnsi="Verdana" w:cs="Arial"/>
          <w:i/>
          <w:color w:val="404040" w:themeColor="text1" w:themeTint="BF"/>
        </w:rPr>
        <w:t>ε</w:t>
      </w:r>
      <w:r w:rsidR="00B0390F" w:rsidRPr="00221FEA">
        <w:rPr>
          <w:rFonts w:ascii="Verdana" w:hAnsi="Verdana" w:cs="Arial"/>
          <w:i/>
          <w:color w:val="404040" w:themeColor="text1" w:themeTint="BF"/>
        </w:rPr>
        <w:t xml:space="preserve">ς αναμονής. </w:t>
      </w:r>
      <w:r w:rsidR="00B311B9" w:rsidRPr="00221FEA">
        <w:rPr>
          <w:rFonts w:ascii="Verdana" w:hAnsi="Verdana" w:cs="Arial"/>
          <w:i/>
          <w:color w:val="404040" w:themeColor="text1" w:themeTint="BF"/>
        </w:rPr>
        <w:t>Για τις οικογένειες που ζουν</w:t>
      </w:r>
      <w:r w:rsidRPr="00221FEA">
        <w:rPr>
          <w:rFonts w:ascii="Verdana" w:hAnsi="Verdana" w:cs="Arial"/>
          <w:i/>
          <w:color w:val="404040" w:themeColor="text1" w:themeTint="BF"/>
        </w:rPr>
        <w:t xml:space="preserve"> στην επαρχία η κατάσταση αυτή είναι ακόμα πιο ζοφερή καθώς η μετακίνηση της οικογένειας στην Αθήνα</w:t>
      </w:r>
      <w:r w:rsidR="00244311" w:rsidRPr="00221FEA">
        <w:rPr>
          <w:rFonts w:ascii="Verdana" w:hAnsi="Verdana" w:cs="Arial"/>
          <w:i/>
          <w:color w:val="404040" w:themeColor="text1" w:themeTint="BF"/>
        </w:rPr>
        <w:t xml:space="preserve"> ή σε άλλες μεγάλες πόλεις </w:t>
      </w:r>
      <w:r w:rsidRPr="00221FEA">
        <w:rPr>
          <w:rFonts w:ascii="Verdana" w:hAnsi="Verdana" w:cs="Arial"/>
          <w:i/>
          <w:color w:val="404040" w:themeColor="text1" w:themeTint="BF"/>
        </w:rPr>
        <w:t>για λήψη τέτοιων υπηρεσιών προκαλεί μεγαλύτερα προβλήματα απ’</w:t>
      </w:r>
      <w:r w:rsidR="00B311B9" w:rsidRPr="00221FEA">
        <w:rPr>
          <w:rFonts w:ascii="Verdana" w:hAnsi="Verdana" w:cs="Arial"/>
          <w:i/>
          <w:color w:val="404040" w:themeColor="text1" w:themeTint="BF"/>
        </w:rPr>
        <w:t xml:space="preserve"> </w:t>
      </w:r>
      <w:r w:rsidRPr="00221FEA">
        <w:rPr>
          <w:rFonts w:ascii="Verdana" w:hAnsi="Verdana" w:cs="Arial"/>
          <w:i/>
          <w:color w:val="404040" w:themeColor="text1" w:themeTint="BF"/>
        </w:rPr>
        <w:t>ότι λύνει (</w:t>
      </w:r>
      <w:r w:rsidR="00B0390F" w:rsidRPr="00221FEA">
        <w:rPr>
          <w:rFonts w:ascii="Verdana" w:hAnsi="Verdana" w:cs="Arial"/>
          <w:i/>
          <w:color w:val="404040" w:themeColor="text1" w:themeTint="BF"/>
        </w:rPr>
        <w:t xml:space="preserve">όπως για παράδειγμα </w:t>
      </w:r>
      <w:r w:rsidRPr="00221FEA">
        <w:rPr>
          <w:rFonts w:ascii="Verdana" w:hAnsi="Verdana" w:cs="Arial"/>
          <w:i/>
          <w:color w:val="404040" w:themeColor="text1" w:themeTint="BF"/>
        </w:rPr>
        <w:t>δυσβάσταχτο οικονομικό κόστος στην οικογένεια</w:t>
      </w:r>
      <w:r w:rsidR="00B0390F" w:rsidRPr="00221FEA">
        <w:rPr>
          <w:rFonts w:ascii="Verdana" w:hAnsi="Verdana" w:cs="Arial"/>
          <w:i/>
          <w:color w:val="404040" w:themeColor="text1" w:themeTint="BF"/>
        </w:rPr>
        <w:t xml:space="preserve"> και</w:t>
      </w:r>
      <w:r w:rsidRPr="00221FEA">
        <w:rPr>
          <w:rFonts w:ascii="Verdana" w:hAnsi="Verdana" w:cs="Arial"/>
          <w:i/>
          <w:color w:val="404040" w:themeColor="text1" w:themeTint="BF"/>
        </w:rPr>
        <w:t xml:space="preserve"> ανυπολόγιστο κόστος στην καθημερινότητα των παιδιών). </w:t>
      </w:r>
    </w:p>
    <w:p w:rsidR="001B0A8B" w:rsidRPr="00221FEA" w:rsidRDefault="001B0A8B" w:rsidP="00B0390F">
      <w:pPr>
        <w:spacing w:after="120" w:line="360" w:lineRule="auto"/>
        <w:jc w:val="both"/>
        <w:rPr>
          <w:rFonts w:ascii="Verdana" w:hAnsi="Verdana" w:cs="Arial"/>
          <w:i/>
          <w:color w:val="404040" w:themeColor="text1" w:themeTint="BF"/>
        </w:rPr>
      </w:pPr>
      <w:r w:rsidRPr="00221FEA">
        <w:rPr>
          <w:rFonts w:ascii="Verdana" w:hAnsi="Verdana" w:cs="Arial"/>
          <w:i/>
          <w:color w:val="404040" w:themeColor="text1" w:themeTint="BF"/>
        </w:rPr>
        <w:t xml:space="preserve">Μέσα σε έναν τέτοιο περιβάλλον που κάθε άλλο εγγυάται την εφαρμογή καλών πρακτικών για την παιδική προστασία εμείς θα συνεχίσουμε να δίνουμε τις μάχες μας στο πεδίο. </w:t>
      </w:r>
      <w:r w:rsidR="00B0390F" w:rsidRPr="00221FEA">
        <w:rPr>
          <w:rFonts w:ascii="Verdana" w:hAnsi="Verdana" w:cs="Arial"/>
          <w:i/>
          <w:color w:val="404040" w:themeColor="text1" w:themeTint="BF"/>
        </w:rPr>
        <w:t>Ως</w:t>
      </w:r>
      <w:r w:rsidRPr="00221FEA">
        <w:rPr>
          <w:rFonts w:ascii="Verdana" w:hAnsi="Verdana" w:cs="Arial"/>
          <w:i/>
          <w:color w:val="404040" w:themeColor="text1" w:themeTint="BF"/>
        </w:rPr>
        <w:t xml:space="preserve"> επαγγελματ</w:t>
      </w:r>
      <w:r w:rsidR="00B0390F" w:rsidRPr="00221FEA">
        <w:rPr>
          <w:rFonts w:ascii="Verdana" w:hAnsi="Verdana" w:cs="Arial"/>
          <w:i/>
          <w:color w:val="404040" w:themeColor="text1" w:themeTint="BF"/>
        </w:rPr>
        <w:t>ίες Κοινωνικοί Λειτουργοί</w:t>
      </w:r>
      <w:r w:rsidRPr="00221FEA">
        <w:rPr>
          <w:rFonts w:ascii="Verdana" w:hAnsi="Verdana" w:cs="Arial"/>
          <w:i/>
          <w:color w:val="404040" w:themeColor="text1" w:themeTint="BF"/>
        </w:rPr>
        <w:t xml:space="preserve"> θα πρέπει να συνεχίσουμε να μαχόμαστε ενάντια σ</w:t>
      </w:r>
      <w:r w:rsidR="00B0390F" w:rsidRPr="00221FEA">
        <w:rPr>
          <w:rFonts w:ascii="Verdana" w:hAnsi="Verdana" w:cs="Arial"/>
          <w:i/>
          <w:color w:val="404040" w:themeColor="text1" w:themeTint="BF"/>
        </w:rPr>
        <w:t xml:space="preserve"> </w:t>
      </w:r>
      <w:r w:rsidRPr="00221FEA">
        <w:rPr>
          <w:rFonts w:ascii="Verdana" w:hAnsi="Verdana" w:cs="Arial"/>
          <w:i/>
          <w:color w:val="404040" w:themeColor="text1" w:themeTint="BF"/>
        </w:rPr>
        <w:t xml:space="preserve">’αυτή τη θεσμική παραμέληση/κακοποίηση των παιδιών </w:t>
      </w:r>
      <w:r w:rsidR="00B0390F" w:rsidRPr="00221FEA">
        <w:rPr>
          <w:rFonts w:ascii="Verdana" w:hAnsi="Verdana" w:cs="Arial"/>
          <w:i/>
          <w:color w:val="404040" w:themeColor="text1" w:themeTint="BF"/>
        </w:rPr>
        <w:t>και να διεκδικούμε το μετασχηματισμό των πολιτικών για την παιδική προστασία με παιδοκεντρική αντίληψη, γενικευμένη εφαρμογή, διεπιστημονική</w:t>
      </w:r>
      <w:r w:rsidR="00070476" w:rsidRPr="00221FEA">
        <w:rPr>
          <w:rFonts w:ascii="Verdana" w:hAnsi="Verdana" w:cs="Arial"/>
          <w:i/>
          <w:color w:val="404040" w:themeColor="text1" w:themeTint="BF"/>
        </w:rPr>
        <w:t xml:space="preserve"> συνεργασία, </w:t>
      </w:r>
      <w:r w:rsidR="00B0390F" w:rsidRPr="00221FEA">
        <w:rPr>
          <w:rFonts w:ascii="Verdana" w:hAnsi="Verdana" w:cs="Arial"/>
          <w:i/>
          <w:color w:val="404040" w:themeColor="text1" w:themeTint="BF"/>
        </w:rPr>
        <w:t xml:space="preserve">συνέχεια στη φροντίδα και </w:t>
      </w:r>
      <w:proofErr w:type="spellStart"/>
      <w:r w:rsidR="00B0390F" w:rsidRPr="00221FEA">
        <w:rPr>
          <w:rFonts w:ascii="Verdana" w:hAnsi="Verdana" w:cs="Arial"/>
          <w:i/>
          <w:color w:val="404040" w:themeColor="text1" w:themeTint="BF"/>
        </w:rPr>
        <w:t>τομεοποιημένη</w:t>
      </w:r>
      <w:proofErr w:type="spellEnd"/>
      <w:r w:rsidR="00B0390F" w:rsidRPr="00221FEA">
        <w:rPr>
          <w:rFonts w:ascii="Verdana" w:hAnsi="Verdana" w:cs="Arial"/>
          <w:i/>
          <w:color w:val="404040" w:themeColor="text1" w:themeTint="BF"/>
        </w:rPr>
        <w:t xml:space="preserve"> </w:t>
      </w:r>
      <w:r w:rsidR="00B311B9" w:rsidRPr="00221FEA">
        <w:rPr>
          <w:rFonts w:ascii="Verdana" w:hAnsi="Verdana" w:cs="Arial"/>
          <w:i/>
          <w:color w:val="404040" w:themeColor="text1" w:themeTint="BF"/>
        </w:rPr>
        <w:t>λειτουργία</w:t>
      </w:r>
      <w:r w:rsidR="00B0390F" w:rsidRPr="00221FEA">
        <w:rPr>
          <w:rFonts w:ascii="Verdana" w:hAnsi="Verdana" w:cs="Arial"/>
          <w:i/>
          <w:color w:val="404040" w:themeColor="text1" w:themeTint="BF"/>
        </w:rPr>
        <w:t>.</w:t>
      </w:r>
      <w:r w:rsidR="00244311" w:rsidRPr="00221FEA">
        <w:rPr>
          <w:rFonts w:ascii="Verdana" w:hAnsi="Verdana" w:cs="Arial"/>
          <w:i/>
          <w:color w:val="404040" w:themeColor="text1" w:themeTint="BF"/>
        </w:rPr>
        <w:t>»</w:t>
      </w:r>
    </w:p>
    <w:p w:rsidR="006378AE" w:rsidRDefault="006378AE" w:rsidP="00B0390F">
      <w:pPr>
        <w:spacing w:after="120" w:line="360" w:lineRule="auto"/>
        <w:jc w:val="both"/>
        <w:rPr>
          <w:rFonts w:ascii="Verdana" w:hAnsi="Verdana" w:cs="Arial"/>
        </w:rPr>
      </w:pPr>
      <w:r>
        <w:rPr>
          <w:rFonts w:ascii="Verdana" w:hAnsi="Verdana" w:cs="Arial"/>
        </w:rPr>
        <w:t>Ο κύκλος επιμόρφωσης στην παιδική προστασία συνεχίζεται με δράσεις μέσα στο μήνα Νοέμβριο στη Θεσσαλονίκη, την Κοζάνη και το Ηράκλειο της Κρήτης.</w:t>
      </w:r>
    </w:p>
    <w:p w:rsidR="00244311" w:rsidRPr="006378AE" w:rsidRDefault="00244311" w:rsidP="00B0390F">
      <w:pPr>
        <w:spacing w:after="120" w:line="360" w:lineRule="auto"/>
        <w:jc w:val="both"/>
        <w:rPr>
          <w:rFonts w:ascii="Verdana" w:hAnsi="Verdana" w:cs="Arial"/>
        </w:rPr>
      </w:pPr>
      <w:r>
        <w:rPr>
          <w:rFonts w:ascii="Verdana" w:hAnsi="Verdana" w:cs="Arial"/>
        </w:rPr>
        <w:t xml:space="preserve">Ο ΣΚΛΕ αγωνίζεται και διεκδικεί την καθολική εφαρμογή της σύμβασης για τα δικαιώματα του παιδιού και στο αμέσως επόμενο χρονικό διάστημα θα συνεχίσει τη συνεργασία με όλους τους φορείς που εμπλέκονται σε όλους τους τομείς παιδικής προστασίας στην χώρα. </w:t>
      </w:r>
    </w:p>
    <w:sectPr w:rsidR="00244311" w:rsidRPr="006378AE" w:rsidSect="00037FC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F1AA1"/>
    <w:multiLevelType w:val="hybridMultilevel"/>
    <w:tmpl w:val="530430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1070A09"/>
    <w:multiLevelType w:val="hybridMultilevel"/>
    <w:tmpl w:val="7A1ADED8"/>
    <w:lvl w:ilvl="0" w:tplc="5A8867BE">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F47BC"/>
    <w:rsid w:val="00037FCE"/>
    <w:rsid w:val="00055127"/>
    <w:rsid w:val="00070476"/>
    <w:rsid w:val="000A0C0E"/>
    <w:rsid w:val="001106E4"/>
    <w:rsid w:val="00135694"/>
    <w:rsid w:val="00135C1E"/>
    <w:rsid w:val="0014007A"/>
    <w:rsid w:val="001657C4"/>
    <w:rsid w:val="001900E0"/>
    <w:rsid w:val="001B0A8B"/>
    <w:rsid w:val="0020412F"/>
    <w:rsid w:val="00221FEA"/>
    <w:rsid w:val="00244311"/>
    <w:rsid w:val="00276455"/>
    <w:rsid w:val="002D07A6"/>
    <w:rsid w:val="00301082"/>
    <w:rsid w:val="00324B8E"/>
    <w:rsid w:val="0035472F"/>
    <w:rsid w:val="003E703A"/>
    <w:rsid w:val="003F0F70"/>
    <w:rsid w:val="003F47BC"/>
    <w:rsid w:val="00405CA1"/>
    <w:rsid w:val="004B6C94"/>
    <w:rsid w:val="004C658D"/>
    <w:rsid w:val="004D1A06"/>
    <w:rsid w:val="005257A6"/>
    <w:rsid w:val="00535B5D"/>
    <w:rsid w:val="0056512F"/>
    <w:rsid w:val="00565F0F"/>
    <w:rsid w:val="00611EDA"/>
    <w:rsid w:val="006378AE"/>
    <w:rsid w:val="006477E1"/>
    <w:rsid w:val="006959A0"/>
    <w:rsid w:val="006A7EC7"/>
    <w:rsid w:val="006C1433"/>
    <w:rsid w:val="006C4D69"/>
    <w:rsid w:val="006D01DD"/>
    <w:rsid w:val="006D4D0B"/>
    <w:rsid w:val="00706A02"/>
    <w:rsid w:val="007201FF"/>
    <w:rsid w:val="00781509"/>
    <w:rsid w:val="00784F2C"/>
    <w:rsid w:val="007A146B"/>
    <w:rsid w:val="0085540F"/>
    <w:rsid w:val="00864F98"/>
    <w:rsid w:val="008C6B9B"/>
    <w:rsid w:val="009B7F28"/>
    <w:rsid w:val="00A20962"/>
    <w:rsid w:val="00A27382"/>
    <w:rsid w:val="00A31B66"/>
    <w:rsid w:val="00A4026C"/>
    <w:rsid w:val="00A95B34"/>
    <w:rsid w:val="00A97969"/>
    <w:rsid w:val="00AC5D94"/>
    <w:rsid w:val="00AD624A"/>
    <w:rsid w:val="00AD655D"/>
    <w:rsid w:val="00AE1E15"/>
    <w:rsid w:val="00B0390F"/>
    <w:rsid w:val="00B27EF5"/>
    <w:rsid w:val="00B311B9"/>
    <w:rsid w:val="00C0146B"/>
    <w:rsid w:val="00C3479C"/>
    <w:rsid w:val="00C5425F"/>
    <w:rsid w:val="00C6233C"/>
    <w:rsid w:val="00C97EF3"/>
    <w:rsid w:val="00CA6230"/>
    <w:rsid w:val="00CE0C4E"/>
    <w:rsid w:val="00CE776E"/>
    <w:rsid w:val="00D93655"/>
    <w:rsid w:val="00D964E9"/>
    <w:rsid w:val="00DF4820"/>
    <w:rsid w:val="00E27772"/>
    <w:rsid w:val="00E526CE"/>
    <w:rsid w:val="00E85634"/>
    <w:rsid w:val="00ED7FFB"/>
    <w:rsid w:val="00FC304F"/>
    <w:rsid w:val="00FC3811"/>
    <w:rsid w:val="00FC7A00"/>
    <w:rsid w:val="00FE6819"/>
    <w:rsid w:val="00FF6BF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F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F47BC"/>
    <w:rPr>
      <w:color w:val="0000FF" w:themeColor="hyperlink"/>
      <w:u w:val="single"/>
    </w:rPr>
  </w:style>
  <w:style w:type="paragraph" w:styleId="a3">
    <w:name w:val="List Paragraph"/>
    <w:basedOn w:val="a"/>
    <w:uiPriority w:val="34"/>
    <w:qFormat/>
    <w:rsid w:val="00AC5D94"/>
    <w:pPr>
      <w:ind w:left="720"/>
      <w:contextualSpacing/>
    </w:pPr>
  </w:style>
  <w:style w:type="table" w:customStyle="1" w:styleId="-11">
    <w:name w:val="Ανοιχτόχρωμο πλέγμα - ΄Εμφαση 11"/>
    <w:basedOn w:val="a1"/>
    <w:uiPriority w:val="62"/>
    <w:rsid w:val="00784F2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uiPriority w:val="99"/>
    <w:rsid w:val="00135694"/>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4">
    <w:name w:val="Balloon Text"/>
    <w:basedOn w:val="a"/>
    <w:link w:val="Char"/>
    <w:uiPriority w:val="99"/>
    <w:semiHidden/>
    <w:unhideWhenUsed/>
    <w:rsid w:val="0013569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35694"/>
    <w:rPr>
      <w:rFonts w:ascii="Tahoma" w:hAnsi="Tahoma" w:cs="Tahoma"/>
      <w:sz w:val="16"/>
      <w:szCs w:val="16"/>
    </w:rPr>
  </w:style>
  <w:style w:type="table" w:styleId="a5">
    <w:name w:val="Table Grid"/>
    <w:basedOn w:val="a1"/>
    <w:uiPriority w:val="59"/>
    <w:rsid w:val="008554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3">
    <w:name w:val="Light Grid Accent 3"/>
    <w:basedOn w:val="a1"/>
    <w:uiPriority w:val="62"/>
    <w:rsid w:val="004B6C9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A94CF-BE78-4DE7-BFBE-D92FE6657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890</Words>
  <Characters>4811</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Αμαλία</dc:creator>
  <cp:lastModifiedBy>Αμαλία</cp:lastModifiedBy>
  <cp:revision>7</cp:revision>
  <dcterms:created xsi:type="dcterms:W3CDTF">2017-11-20T22:30:00Z</dcterms:created>
  <dcterms:modified xsi:type="dcterms:W3CDTF">2017-11-22T22:19:00Z</dcterms:modified>
</cp:coreProperties>
</file>